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2B1" w:rsidRPr="00716402" w:rsidRDefault="00412CBB" w:rsidP="00C44C19">
      <w:pPr>
        <w:ind w:left="-360"/>
        <w:jc w:val="center"/>
        <w:rPr>
          <w:b/>
          <w:bCs/>
          <w:lang w:val="en-US" w:eastAsia="en-US"/>
        </w:rPr>
      </w:pPr>
      <w:r>
        <w:rPr>
          <w:noProof/>
          <w:lang w:val="en-US" w:eastAsia="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7"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6F1AA4" w:rsidRDefault="006F1AA4" w:rsidP="00841CAD">
      <w:pPr>
        <w:jc w:val="center"/>
        <w:rPr>
          <w:b/>
          <w:bCs/>
          <w:lang w:val="en-US" w:eastAsia="en-US"/>
        </w:rPr>
      </w:pPr>
    </w:p>
    <w:p w:rsidR="003452B1" w:rsidRPr="00716402" w:rsidRDefault="003452B1" w:rsidP="00841CAD">
      <w:pPr>
        <w:jc w:val="center"/>
        <w:rPr>
          <w:b/>
          <w:bCs/>
          <w:lang w:val="en-US" w:eastAsia="en-US"/>
        </w:rPr>
      </w:pPr>
      <w:r w:rsidRPr="00716402">
        <w:rPr>
          <w:b/>
          <w:bCs/>
          <w:lang w:val="en-US" w:eastAsia="en-US"/>
        </w:rPr>
        <w:t>DECISION</w:t>
      </w:r>
    </w:p>
    <w:p w:rsidR="003452B1" w:rsidRPr="00716402" w:rsidRDefault="003452B1" w:rsidP="00841CAD">
      <w:pPr>
        <w:autoSpaceDE w:val="0"/>
        <w:autoSpaceDN w:val="0"/>
        <w:adjustRightInd w:val="0"/>
        <w:ind w:left="720" w:firstLine="720"/>
        <w:jc w:val="both"/>
        <w:rPr>
          <w:b/>
          <w:bCs/>
          <w:lang w:val="en-US" w:eastAsia="en-US"/>
        </w:rPr>
      </w:pPr>
    </w:p>
    <w:p w:rsidR="003452B1" w:rsidRPr="00577142" w:rsidRDefault="003452B1" w:rsidP="006511C6">
      <w:pPr>
        <w:autoSpaceDE w:val="0"/>
        <w:autoSpaceDN w:val="0"/>
        <w:adjustRightInd w:val="0"/>
        <w:jc w:val="both"/>
        <w:rPr>
          <w:b/>
          <w:bCs/>
          <w:lang w:val="en-US" w:eastAsia="en-US"/>
        </w:rPr>
      </w:pPr>
      <w:r w:rsidRPr="00577142">
        <w:rPr>
          <w:b/>
          <w:bCs/>
          <w:lang w:val="en-US" w:eastAsia="en-US"/>
        </w:rPr>
        <w:t xml:space="preserve">Date of adoption: </w:t>
      </w:r>
      <w:r w:rsidR="00577142" w:rsidRPr="00577142">
        <w:rPr>
          <w:b/>
          <w:bCs/>
          <w:lang w:val="en-US" w:eastAsia="en-US"/>
        </w:rPr>
        <w:t>16</w:t>
      </w:r>
      <w:r w:rsidR="005D0C45" w:rsidRPr="00577142">
        <w:rPr>
          <w:b/>
          <w:bCs/>
          <w:lang w:val="en-US" w:eastAsia="en-US"/>
        </w:rPr>
        <w:t xml:space="preserve"> </w:t>
      </w:r>
      <w:r w:rsidR="00F77B57" w:rsidRPr="00577142">
        <w:rPr>
          <w:b/>
          <w:bCs/>
          <w:lang w:val="en-US" w:eastAsia="en-US"/>
        </w:rPr>
        <w:t>March</w:t>
      </w:r>
      <w:r w:rsidR="00C30E3D" w:rsidRPr="00577142">
        <w:rPr>
          <w:b/>
          <w:bCs/>
          <w:lang w:val="en-US" w:eastAsia="en-US"/>
        </w:rPr>
        <w:t xml:space="preserve"> </w:t>
      </w:r>
      <w:r w:rsidR="00007556" w:rsidRPr="00577142">
        <w:rPr>
          <w:b/>
          <w:bCs/>
          <w:lang w:val="en-US" w:eastAsia="en-US"/>
        </w:rPr>
        <w:t>20</w:t>
      </w:r>
      <w:r w:rsidR="00C30E3D" w:rsidRPr="00577142">
        <w:rPr>
          <w:b/>
          <w:bCs/>
          <w:lang w:val="en-US" w:eastAsia="en-US"/>
        </w:rPr>
        <w:t>1</w:t>
      </w:r>
      <w:r w:rsidR="00BE4B92" w:rsidRPr="00577142">
        <w:rPr>
          <w:b/>
          <w:bCs/>
          <w:lang w:val="en-US" w:eastAsia="en-US"/>
        </w:rPr>
        <w:t>2</w:t>
      </w:r>
    </w:p>
    <w:p w:rsidR="00F35960" w:rsidRPr="00577142" w:rsidRDefault="00F35960" w:rsidP="00841CAD">
      <w:pPr>
        <w:autoSpaceDE w:val="0"/>
        <w:autoSpaceDN w:val="0"/>
        <w:adjustRightInd w:val="0"/>
        <w:jc w:val="both"/>
        <w:rPr>
          <w:b/>
          <w:bCs/>
          <w:lang w:val="en-US" w:eastAsia="en-US"/>
        </w:rPr>
      </w:pPr>
    </w:p>
    <w:p w:rsidR="004F76EE" w:rsidRPr="00577142" w:rsidRDefault="002A4237" w:rsidP="002A4237">
      <w:pPr>
        <w:autoSpaceDE w:val="0"/>
        <w:autoSpaceDN w:val="0"/>
        <w:adjustRightInd w:val="0"/>
        <w:jc w:val="both"/>
        <w:rPr>
          <w:b/>
          <w:bCs/>
        </w:rPr>
      </w:pPr>
      <w:r w:rsidRPr="00577142">
        <w:rPr>
          <w:b/>
          <w:bCs/>
        </w:rPr>
        <w:t xml:space="preserve">Case </w:t>
      </w:r>
      <w:r w:rsidR="00CB334E" w:rsidRPr="00577142">
        <w:rPr>
          <w:b/>
          <w:bCs/>
        </w:rPr>
        <w:t>N</w:t>
      </w:r>
      <w:r w:rsidRPr="00577142">
        <w:rPr>
          <w:b/>
          <w:bCs/>
        </w:rPr>
        <w:t xml:space="preserve">o. </w:t>
      </w:r>
      <w:r w:rsidR="004B1DB8" w:rsidRPr="00577142">
        <w:rPr>
          <w:b/>
          <w:bCs/>
        </w:rPr>
        <w:t>41</w:t>
      </w:r>
      <w:r w:rsidR="00D76A56" w:rsidRPr="00577142">
        <w:rPr>
          <w:b/>
          <w:bCs/>
        </w:rPr>
        <w:t>/08</w:t>
      </w:r>
    </w:p>
    <w:p w:rsidR="004F76EE" w:rsidRPr="00577142" w:rsidRDefault="004F76EE" w:rsidP="002A4237">
      <w:pPr>
        <w:autoSpaceDE w:val="0"/>
        <w:autoSpaceDN w:val="0"/>
        <w:adjustRightInd w:val="0"/>
        <w:jc w:val="both"/>
        <w:rPr>
          <w:b/>
          <w:bCs/>
        </w:rPr>
      </w:pPr>
    </w:p>
    <w:p w:rsidR="00D9793C" w:rsidRPr="00577142" w:rsidRDefault="002450F9" w:rsidP="002A4237">
      <w:pPr>
        <w:autoSpaceDE w:val="0"/>
        <w:autoSpaceDN w:val="0"/>
        <w:adjustRightInd w:val="0"/>
        <w:jc w:val="both"/>
        <w:rPr>
          <w:b/>
          <w:bCs/>
        </w:rPr>
      </w:pPr>
      <w:r w:rsidRPr="00577142">
        <w:rPr>
          <w:b/>
          <w:bCs/>
        </w:rPr>
        <w:t>Dragiša ÐUR</w:t>
      </w:r>
      <w:r w:rsidRPr="00577142">
        <w:rPr>
          <w:b/>
          <w:bCs/>
          <w:caps/>
        </w:rPr>
        <w:t>AšKOVIć</w:t>
      </w:r>
    </w:p>
    <w:p w:rsidR="003452B1" w:rsidRPr="00577142" w:rsidRDefault="003452B1" w:rsidP="00841CAD">
      <w:pPr>
        <w:autoSpaceDE w:val="0"/>
        <w:autoSpaceDN w:val="0"/>
        <w:adjustRightInd w:val="0"/>
        <w:jc w:val="both"/>
        <w:rPr>
          <w:b/>
          <w:bCs/>
          <w:lang w:eastAsia="en-US"/>
        </w:rPr>
      </w:pPr>
    </w:p>
    <w:p w:rsidR="003452B1" w:rsidRPr="00577142" w:rsidRDefault="003452B1" w:rsidP="00841CAD">
      <w:pPr>
        <w:autoSpaceDE w:val="0"/>
        <w:autoSpaceDN w:val="0"/>
        <w:adjustRightInd w:val="0"/>
        <w:jc w:val="both"/>
        <w:rPr>
          <w:b/>
          <w:bCs/>
          <w:lang w:val="en-US" w:eastAsia="en-US"/>
        </w:rPr>
      </w:pPr>
      <w:r w:rsidRPr="00577142">
        <w:rPr>
          <w:b/>
          <w:bCs/>
          <w:lang w:val="en-US" w:eastAsia="en-US"/>
        </w:rPr>
        <w:t>against</w:t>
      </w:r>
    </w:p>
    <w:p w:rsidR="003452B1" w:rsidRPr="00577142" w:rsidRDefault="003452B1" w:rsidP="00841CAD">
      <w:pPr>
        <w:autoSpaceDE w:val="0"/>
        <w:autoSpaceDN w:val="0"/>
        <w:adjustRightInd w:val="0"/>
        <w:jc w:val="both"/>
        <w:rPr>
          <w:b/>
          <w:bCs/>
          <w:lang w:val="en-US" w:eastAsia="en-US"/>
        </w:rPr>
      </w:pPr>
    </w:p>
    <w:p w:rsidR="003452B1" w:rsidRPr="00577142" w:rsidRDefault="003452B1" w:rsidP="00841CAD">
      <w:pPr>
        <w:autoSpaceDE w:val="0"/>
        <w:autoSpaceDN w:val="0"/>
        <w:adjustRightInd w:val="0"/>
        <w:jc w:val="both"/>
        <w:rPr>
          <w:b/>
          <w:bCs/>
          <w:lang w:val="en-US" w:eastAsia="en-US"/>
        </w:rPr>
      </w:pPr>
      <w:r w:rsidRPr="00577142">
        <w:rPr>
          <w:b/>
          <w:bCs/>
          <w:lang w:val="en-US" w:eastAsia="en-US"/>
        </w:rPr>
        <w:t>UNMIK</w:t>
      </w:r>
    </w:p>
    <w:p w:rsidR="003452B1" w:rsidRPr="00577142" w:rsidRDefault="003452B1" w:rsidP="00841CAD">
      <w:pPr>
        <w:autoSpaceDE w:val="0"/>
        <w:autoSpaceDN w:val="0"/>
        <w:adjustRightInd w:val="0"/>
        <w:jc w:val="both"/>
        <w:rPr>
          <w:b/>
          <w:bCs/>
          <w:lang w:val="en-US" w:eastAsia="en-US"/>
        </w:rPr>
      </w:pPr>
    </w:p>
    <w:p w:rsidR="003452B1" w:rsidRPr="00577142" w:rsidRDefault="003452B1" w:rsidP="00841CAD">
      <w:pPr>
        <w:autoSpaceDE w:val="0"/>
        <w:autoSpaceDN w:val="0"/>
        <w:adjustRightInd w:val="0"/>
        <w:jc w:val="both"/>
        <w:rPr>
          <w:b/>
          <w:bCs/>
          <w:lang w:val="en-US" w:eastAsia="en-US"/>
        </w:rPr>
      </w:pPr>
    </w:p>
    <w:p w:rsidR="003452B1" w:rsidRPr="00577142" w:rsidRDefault="003452B1" w:rsidP="00841CAD">
      <w:pPr>
        <w:autoSpaceDE w:val="0"/>
        <w:autoSpaceDN w:val="0"/>
        <w:adjustRightInd w:val="0"/>
        <w:jc w:val="both"/>
        <w:rPr>
          <w:lang w:val="en-US" w:eastAsia="en-US"/>
        </w:rPr>
      </w:pPr>
      <w:r w:rsidRPr="00577142">
        <w:rPr>
          <w:lang w:val="en-US" w:eastAsia="en-US"/>
        </w:rPr>
        <w:t xml:space="preserve">The Human Rights Advisory Panel sitting on </w:t>
      </w:r>
      <w:r w:rsidR="00577142" w:rsidRPr="00577142">
        <w:rPr>
          <w:lang w:val="en-US" w:eastAsia="en-US"/>
        </w:rPr>
        <w:t>16</w:t>
      </w:r>
      <w:r w:rsidR="005D0C45" w:rsidRPr="00577142">
        <w:rPr>
          <w:lang w:val="en-US" w:eastAsia="en-US"/>
        </w:rPr>
        <w:t xml:space="preserve"> </w:t>
      </w:r>
      <w:r w:rsidR="00F77B57" w:rsidRPr="00577142">
        <w:rPr>
          <w:lang w:val="en-US" w:eastAsia="en-US"/>
        </w:rPr>
        <w:t>March</w:t>
      </w:r>
      <w:r w:rsidR="00C30E3D" w:rsidRPr="00577142">
        <w:rPr>
          <w:lang w:val="en-US" w:eastAsia="en-US"/>
        </w:rPr>
        <w:t xml:space="preserve"> </w:t>
      </w:r>
      <w:r w:rsidR="00007556" w:rsidRPr="00577142">
        <w:rPr>
          <w:lang w:val="en-US" w:eastAsia="en-US"/>
        </w:rPr>
        <w:t>20</w:t>
      </w:r>
      <w:r w:rsidR="00C30E3D" w:rsidRPr="00577142">
        <w:rPr>
          <w:lang w:val="en-US" w:eastAsia="en-US"/>
        </w:rPr>
        <w:t>1</w:t>
      </w:r>
      <w:r w:rsidR="00BE4B92" w:rsidRPr="00577142">
        <w:rPr>
          <w:lang w:val="en-US" w:eastAsia="en-US"/>
        </w:rPr>
        <w:t>2</w:t>
      </w:r>
    </w:p>
    <w:p w:rsidR="003452B1" w:rsidRPr="00716402" w:rsidRDefault="003452B1" w:rsidP="00841CAD">
      <w:pPr>
        <w:autoSpaceDE w:val="0"/>
        <w:autoSpaceDN w:val="0"/>
        <w:adjustRightInd w:val="0"/>
        <w:jc w:val="both"/>
        <w:rPr>
          <w:lang w:val="en-US" w:eastAsia="en-US"/>
        </w:rPr>
      </w:pPr>
      <w:r w:rsidRPr="00577142">
        <w:rPr>
          <w:lang w:val="en-US" w:eastAsia="en-US"/>
        </w:rPr>
        <w:t>with the following members present:</w:t>
      </w:r>
    </w:p>
    <w:p w:rsidR="003452B1" w:rsidRPr="00716402" w:rsidRDefault="003452B1" w:rsidP="00841CAD">
      <w:pPr>
        <w:autoSpaceDE w:val="0"/>
        <w:autoSpaceDN w:val="0"/>
        <w:adjustRightInd w:val="0"/>
        <w:jc w:val="both"/>
        <w:rPr>
          <w:lang w:val="en-US" w:eastAsia="en-US"/>
        </w:rPr>
      </w:pPr>
    </w:p>
    <w:p w:rsidR="00C30E3D" w:rsidRPr="00FE7B23" w:rsidRDefault="00C30E3D" w:rsidP="00C30E3D">
      <w:pPr>
        <w:autoSpaceDE w:val="0"/>
        <w:autoSpaceDN w:val="0"/>
        <w:adjustRightInd w:val="0"/>
        <w:jc w:val="both"/>
      </w:pPr>
      <w:r w:rsidRPr="00FE7B23">
        <w:t>Mr Paul LEMMENS</w:t>
      </w:r>
      <w:r w:rsidR="00B04743">
        <w:t>,</w:t>
      </w:r>
      <w:r w:rsidR="00B04743" w:rsidRPr="00B04743">
        <w:t xml:space="preserve"> </w:t>
      </w:r>
      <w:r w:rsidR="00B04743" w:rsidRPr="00FE7B23">
        <w:t xml:space="preserve">Presiding </w:t>
      </w:r>
      <w:r w:rsidR="00B04743">
        <w:t>M</w:t>
      </w:r>
      <w:r w:rsidR="00B04743" w:rsidRPr="00FE7B23">
        <w:t>ember</w:t>
      </w:r>
    </w:p>
    <w:p w:rsidR="00C30E3D" w:rsidRDefault="00C30E3D" w:rsidP="00C30E3D">
      <w:pPr>
        <w:autoSpaceDE w:val="0"/>
        <w:autoSpaceDN w:val="0"/>
        <w:adjustRightInd w:val="0"/>
        <w:jc w:val="both"/>
      </w:pPr>
      <w:r>
        <w:t>Ms Christine CHINKIN</w:t>
      </w:r>
    </w:p>
    <w:p w:rsidR="00777A22" w:rsidRDefault="00777A22" w:rsidP="00777A22">
      <w:pPr>
        <w:autoSpaceDE w:val="0"/>
        <w:autoSpaceDN w:val="0"/>
        <w:adjustRightInd w:val="0"/>
        <w:jc w:val="both"/>
      </w:pPr>
    </w:p>
    <w:p w:rsidR="00777A22" w:rsidRDefault="00777A22" w:rsidP="00777A22">
      <w:pPr>
        <w:autoSpaceDE w:val="0"/>
        <w:autoSpaceDN w:val="0"/>
        <w:adjustRightInd w:val="0"/>
        <w:jc w:val="both"/>
      </w:pPr>
      <w:r w:rsidRPr="00F026C5">
        <w:t>Assisted by</w:t>
      </w:r>
    </w:p>
    <w:p w:rsidR="00E31564" w:rsidRPr="00F026C5" w:rsidRDefault="00E31564" w:rsidP="00777A22">
      <w:pPr>
        <w:autoSpaceDE w:val="0"/>
        <w:autoSpaceDN w:val="0"/>
        <w:adjustRightInd w:val="0"/>
        <w:jc w:val="both"/>
      </w:pPr>
    </w:p>
    <w:p w:rsidR="00777A22" w:rsidRDefault="00777A22" w:rsidP="00777A22">
      <w:pPr>
        <w:autoSpaceDE w:val="0"/>
        <w:jc w:val="both"/>
      </w:pPr>
      <w:r w:rsidRPr="00221274">
        <w:t xml:space="preserve">Mr </w:t>
      </w:r>
      <w:r w:rsidR="00F35960">
        <w:t>Andrey ANTONOV</w:t>
      </w:r>
      <w:r>
        <w:t xml:space="preserve">, </w:t>
      </w:r>
      <w:r w:rsidRPr="00221274">
        <w:t>Executive Officer</w:t>
      </w:r>
    </w:p>
    <w:p w:rsidR="003452B1" w:rsidRPr="00716402" w:rsidRDefault="003452B1" w:rsidP="00841CAD">
      <w:pPr>
        <w:autoSpaceDE w:val="0"/>
        <w:autoSpaceDN w:val="0"/>
        <w:adjustRightInd w:val="0"/>
        <w:jc w:val="both"/>
        <w:rPr>
          <w:lang w:val="en-US" w:eastAsia="en-US"/>
        </w:rPr>
      </w:pPr>
    </w:p>
    <w:p w:rsidR="002E12DA" w:rsidRDefault="002E12DA" w:rsidP="002E12DA">
      <w:pPr>
        <w:autoSpaceDE w:val="0"/>
        <w:autoSpaceDN w:val="0"/>
        <w:adjustRightInd w:val="0"/>
        <w:jc w:val="both"/>
        <w:rPr>
          <w:lang w:val="en-US"/>
        </w:rPr>
      </w:pPr>
      <w:r w:rsidRPr="000D7372">
        <w:rPr>
          <w:lang w:val="en-US"/>
        </w:rPr>
        <w:t>Having noted Mr Marek NOWICKI’s withdrawal from sitting in the case pursuant to Rule 12 of the Rules of Procedure,</w:t>
      </w:r>
    </w:p>
    <w:p w:rsidR="002E12DA" w:rsidRPr="000D7372" w:rsidRDefault="002E12DA" w:rsidP="002E12DA">
      <w:pPr>
        <w:autoSpaceDE w:val="0"/>
        <w:autoSpaceDN w:val="0"/>
        <w:adjustRightInd w:val="0"/>
        <w:jc w:val="both"/>
        <w:rPr>
          <w:lang w:val="en-US"/>
        </w:rPr>
      </w:pPr>
    </w:p>
    <w:p w:rsidR="003452B1" w:rsidRPr="00716402" w:rsidRDefault="003452B1" w:rsidP="00841CAD">
      <w:pPr>
        <w:autoSpaceDE w:val="0"/>
        <w:autoSpaceDN w:val="0"/>
        <w:adjustRightInd w:val="0"/>
        <w:jc w:val="both"/>
        <w:rPr>
          <w:lang w:val="en-US" w:eastAsia="en-US"/>
        </w:rPr>
      </w:pPr>
      <w:r w:rsidRPr="00716402">
        <w:rPr>
          <w:lang w:val="en-US" w:eastAsia="en-US"/>
        </w:rPr>
        <w:t xml:space="preserve">Having considered the aforementioned complaint, introduced pursuant to Section 1.2 of UNMIK Regulation No. 2006/12 of 23 March 2006 on the </w:t>
      </w:r>
      <w:r w:rsidR="00076899">
        <w:rPr>
          <w:lang w:val="en-US" w:eastAsia="en-US"/>
        </w:rPr>
        <w:t>E</w:t>
      </w:r>
      <w:r w:rsidRPr="00716402">
        <w:rPr>
          <w:lang w:val="en-US" w:eastAsia="en-US"/>
        </w:rPr>
        <w:t>stablishment of the Human Rights Advisory Panel,</w:t>
      </w:r>
    </w:p>
    <w:p w:rsidR="0089409B" w:rsidRPr="00716402" w:rsidRDefault="0089409B" w:rsidP="00841CAD">
      <w:pPr>
        <w:autoSpaceDE w:val="0"/>
        <w:autoSpaceDN w:val="0"/>
        <w:adjustRightInd w:val="0"/>
        <w:jc w:val="both"/>
        <w:rPr>
          <w:lang w:val="en-US" w:eastAsia="en-US"/>
        </w:rPr>
      </w:pPr>
    </w:p>
    <w:p w:rsidR="003452B1" w:rsidRPr="00716402" w:rsidRDefault="003452B1" w:rsidP="00841CAD">
      <w:pPr>
        <w:autoSpaceDE w:val="0"/>
        <w:autoSpaceDN w:val="0"/>
        <w:adjustRightInd w:val="0"/>
        <w:jc w:val="both"/>
        <w:rPr>
          <w:lang w:val="en-US" w:eastAsia="en-US"/>
        </w:rPr>
      </w:pPr>
      <w:r w:rsidRPr="00716402">
        <w:rPr>
          <w:lang w:val="en-US" w:eastAsia="en-US"/>
        </w:rPr>
        <w:t>Having deliberated, decides as follows:</w:t>
      </w:r>
    </w:p>
    <w:p w:rsidR="003452B1" w:rsidRPr="00716402" w:rsidRDefault="003452B1" w:rsidP="00841CAD">
      <w:pPr>
        <w:autoSpaceDE w:val="0"/>
        <w:autoSpaceDN w:val="0"/>
        <w:adjustRightInd w:val="0"/>
        <w:jc w:val="both"/>
        <w:rPr>
          <w:lang w:val="en-US" w:eastAsia="en-US"/>
        </w:rPr>
      </w:pPr>
    </w:p>
    <w:p w:rsidR="00220EE1" w:rsidRDefault="00220EE1" w:rsidP="00220EE1">
      <w:pPr>
        <w:jc w:val="both"/>
      </w:pPr>
    </w:p>
    <w:p w:rsidR="003806A9" w:rsidRPr="00716402" w:rsidRDefault="003806A9" w:rsidP="003806A9">
      <w:pPr>
        <w:autoSpaceDE w:val="0"/>
        <w:autoSpaceDN w:val="0"/>
        <w:adjustRightInd w:val="0"/>
        <w:jc w:val="both"/>
        <w:rPr>
          <w:b/>
          <w:bCs/>
          <w:lang w:val="en-US" w:eastAsia="en-US"/>
        </w:rPr>
      </w:pPr>
      <w:r w:rsidRPr="00716402">
        <w:rPr>
          <w:b/>
          <w:bCs/>
          <w:lang w:val="en-US" w:eastAsia="en-US"/>
        </w:rPr>
        <w:t>I. PROCEEDINGS BEFORE THE PANEL</w:t>
      </w:r>
    </w:p>
    <w:p w:rsidR="003806A9" w:rsidRPr="00716402" w:rsidRDefault="003806A9" w:rsidP="003806A9">
      <w:pPr>
        <w:autoSpaceDE w:val="0"/>
        <w:autoSpaceDN w:val="0"/>
        <w:adjustRightInd w:val="0"/>
        <w:jc w:val="both"/>
        <w:rPr>
          <w:b/>
          <w:bCs/>
          <w:lang w:val="en-US" w:eastAsia="en-US"/>
        </w:rPr>
      </w:pPr>
    </w:p>
    <w:p w:rsidR="00295785" w:rsidRDefault="00F35960" w:rsidP="00ED2981">
      <w:pPr>
        <w:numPr>
          <w:ilvl w:val="0"/>
          <w:numId w:val="1"/>
        </w:numPr>
        <w:jc w:val="both"/>
      </w:pPr>
      <w:r w:rsidRPr="00F35960">
        <w:t xml:space="preserve">The complaint was introduced on </w:t>
      </w:r>
      <w:r w:rsidR="0073151E">
        <w:t xml:space="preserve">11 September </w:t>
      </w:r>
      <w:r w:rsidRPr="00F35960">
        <w:t xml:space="preserve">2008 and registered on </w:t>
      </w:r>
      <w:r w:rsidR="0073151E">
        <w:t>20 October 2008</w:t>
      </w:r>
      <w:r w:rsidRPr="00F35960">
        <w:t>.</w:t>
      </w:r>
    </w:p>
    <w:p w:rsidR="00295785" w:rsidRPr="00B04743" w:rsidRDefault="00295785" w:rsidP="00295785">
      <w:pPr>
        <w:jc w:val="both"/>
        <w:rPr>
          <w:lang w:val="en-US"/>
        </w:rPr>
      </w:pPr>
    </w:p>
    <w:p w:rsidR="00295785" w:rsidRDefault="00D77559" w:rsidP="00ED2981">
      <w:pPr>
        <w:numPr>
          <w:ilvl w:val="0"/>
          <w:numId w:val="1"/>
        </w:numPr>
        <w:jc w:val="both"/>
      </w:pPr>
      <w:r w:rsidRPr="002B1578">
        <w:t xml:space="preserve">On </w:t>
      </w:r>
      <w:r w:rsidR="00BB799B" w:rsidRPr="00BB799B">
        <w:rPr>
          <w:lang w:val="en-US"/>
        </w:rPr>
        <w:t>22 July 2009</w:t>
      </w:r>
      <w:r w:rsidRPr="002B1578">
        <w:t xml:space="preserve">, </w:t>
      </w:r>
      <w:r>
        <w:t>the Panel</w:t>
      </w:r>
      <w:r w:rsidR="00295785">
        <w:t xml:space="preserve"> asked the complainant to submit additional information.</w:t>
      </w:r>
      <w:r w:rsidR="00D2249F">
        <w:t xml:space="preserve"> The complainant responded </w:t>
      </w:r>
      <w:r w:rsidR="00BB799B">
        <w:t>by a letter dated 17 August 2009</w:t>
      </w:r>
      <w:r w:rsidR="00D2249F">
        <w:t>.</w:t>
      </w:r>
    </w:p>
    <w:p w:rsidR="00295785" w:rsidRDefault="00295785" w:rsidP="00295785">
      <w:pPr>
        <w:jc w:val="both"/>
      </w:pPr>
    </w:p>
    <w:p w:rsidR="00295785" w:rsidRDefault="00295785" w:rsidP="00ED2981">
      <w:pPr>
        <w:numPr>
          <w:ilvl w:val="0"/>
          <w:numId w:val="1"/>
        </w:numPr>
        <w:jc w:val="both"/>
      </w:pPr>
      <w:r w:rsidRPr="002B1578">
        <w:lastRenderedPageBreak/>
        <w:t xml:space="preserve">On </w:t>
      </w:r>
      <w:r w:rsidR="00BB799B">
        <w:t xml:space="preserve">2 February 2010 the </w:t>
      </w:r>
      <w:r w:rsidR="00AE7755">
        <w:t xml:space="preserve">complaint </w:t>
      </w:r>
      <w:r w:rsidR="00BB799B">
        <w:t>was communicated to the Special Representative of the Secretary-General (SRSG), for comments on admissibility of the complaint. The SRSG responded on 15 March 2010</w:t>
      </w:r>
      <w:r>
        <w:t>.</w:t>
      </w:r>
    </w:p>
    <w:p w:rsidR="00D2249F" w:rsidRDefault="00D2249F" w:rsidP="00D2249F">
      <w:pPr>
        <w:pStyle w:val="Default"/>
        <w:jc w:val="both"/>
        <w:rPr>
          <w:lang w:val="en-GB"/>
        </w:rPr>
      </w:pPr>
    </w:p>
    <w:p w:rsidR="005427F0" w:rsidRPr="00676509" w:rsidRDefault="005427F0" w:rsidP="00ED2981">
      <w:pPr>
        <w:pStyle w:val="Default"/>
        <w:numPr>
          <w:ilvl w:val="0"/>
          <w:numId w:val="1"/>
        </w:numPr>
        <w:jc w:val="both"/>
        <w:rPr>
          <w:lang w:val="en-GB"/>
        </w:rPr>
      </w:pPr>
      <w:r w:rsidRPr="002B1578">
        <w:rPr>
          <w:lang w:val="en-GB"/>
        </w:rPr>
        <w:t xml:space="preserve">On </w:t>
      </w:r>
      <w:r w:rsidR="00BB799B">
        <w:rPr>
          <w:lang w:val="en-GB"/>
        </w:rPr>
        <w:t>2 April 2010</w:t>
      </w:r>
      <w:r w:rsidRPr="002B1578">
        <w:rPr>
          <w:lang w:val="en-GB"/>
        </w:rPr>
        <w:t xml:space="preserve">, the Panel </w:t>
      </w:r>
      <w:r w:rsidR="00BB799B">
        <w:rPr>
          <w:lang w:val="en-GB"/>
        </w:rPr>
        <w:t>communicated UNMIK’s observations on the admissibility of the complaint to the complainant, inviting him to comment.</w:t>
      </w:r>
      <w:r>
        <w:rPr>
          <w:lang w:val="en-GB"/>
        </w:rPr>
        <w:t xml:space="preserve"> </w:t>
      </w:r>
      <w:r w:rsidR="00D2249F">
        <w:rPr>
          <w:lang w:val="en-GB"/>
        </w:rPr>
        <w:t>The complainant</w:t>
      </w:r>
      <w:r w:rsidR="00BB799B">
        <w:rPr>
          <w:lang w:val="en-GB"/>
        </w:rPr>
        <w:t>’s response was received on 23 June 2010.</w:t>
      </w:r>
    </w:p>
    <w:p w:rsidR="003806A9" w:rsidRDefault="003806A9" w:rsidP="00220EE1">
      <w:pPr>
        <w:jc w:val="both"/>
      </w:pPr>
    </w:p>
    <w:p w:rsidR="00EF5888" w:rsidRPr="00FE7B23" w:rsidRDefault="00EF5888" w:rsidP="00220EE1">
      <w:pPr>
        <w:jc w:val="both"/>
      </w:pPr>
    </w:p>
    <w:p w:rsidR="00220EE1" w:rsidRPr="00FE7B23" w:rsidRDefault="003806A9" w:rsidP="006D5D90">
      <w:pPr>
        <w:jc w:val="both"/>
        <w:rPr>
          <w:b/>
        </w:rPr>
      </w:pPr>
      <w:r>
        <w:rPr>
          <w:b/>
        </w:rPr>
        <w:t>I</w:t>
      </w:r>
      <w:r w:rsidR="006D5D90">
        <w:rPr>
          <w:b/>
        </w:rPr>
        <w:t xml:space="preserve">I. </w:t>
      </w:r>
      <w:r w:rsidR="00220EE1" w:rsidRPr="00FE7B23">
        <w:rPr>
          <w:b/>
        </w:rPr>
        <w:t>THE FACTS</w:t>
      </w:r>
    </w:p>
    <w:p w:rsidR="00F35960" w:rsidRDefault="00F35960" w:rsidP="00F35960">
      <w:pPr>
        <w:autoSpaceDE w:val="0"/>
        <w:jc w:val="both"/>
        <w:rPr>
          <w:rFonts w:ascii="Arial" w:hAnsi="Arial" w:cs="Arial"/>
          <w:b/>
          <w:bCs/>
          <w:sz w:val="21"/>
          <w:szCs w:val="21"/>
        </w:rPr>
      </w:pPr>
    </w:p>
    <w:p w:rsidR="007F1062" w:rsidRPr="003C72C0" w:rsidRDefault="00E30992" w:rsidP="00ED2981">
      <w:pPr>
        <w:numPr>
          <w:ilvl w:val="0"/>
          <w:numId w:val="1"/>
        </w:numPr>
        <w:jc w:val="both"/>
        <w:rPr>
          <w:color w:val="0000FF"/>
        </w:rPr>
      </w:pPr>
      <w:r w:rsidRPr="008140A7">
        <w:rPr>
          <w:bCs/>
        </w:rPr>
        <w:t xml:space="preserve">The complainant is a </w:t>
      </w:r>
      <w:r w:rsidR="00D2249F" w:rsidRPr="008140A7">
        <w:rPr>
          <w:bCs/>
        </w:rPr>
        <w:t xml:space="preserve">Kosovo </w:t>
      </w:r>
      <w:r w:rsidRPr="008140A7">
        <w:rPr>
          <w:bCs/>
        </w:rPr>
        <w:t xml:space="preserve">resident </w:t>
      </w:r>
      <w:r w:rsidR="007F1062" w:rsidRPr="008140A7">
        <w:rPr>
          <w:bCs/>
        </w:rPr>
        <w:t xml:space="preserve">who </w:t>
      </w:r>
      <w:r w:rsidR="003C72C0">
        <w:rPr>
          <w:bCs/>
        </w:rPr>
        <w:t>left</w:t>
      </w:r>
      <w:r w:rsidR="007F1062" w:rsidRPr="008140A7">
        <w:rPr>
          <w:bCs/>
        </w:rPr>
        <w:t xml:space="preserve"> Kosovo</w:t>
      </w:r>
      <w:r w:rsidR="008140A7" w:rsidRPr="008140A7">
        <w:rPr>
          <w:bCs/>
        </w:rPr>
        <w:t xml:space="preserve"> i</w:t>
      </w:r>
      <w:r w:rsidR="007F1062" w:rsidRPr="008140A7">
        <w:rPr>
          <w:bCs/>
        </w:rPr>
        <w:t xml:space="preserve">n </w:t>
      </w:r>
      <w:r w:rsidR="007F1062" w:rsidRPr="008140A7">
        <w:t>June 1999 f</w:t>
      </w:r>
      <w:r w:rsidR="00664094">
        <w:t>or security reasons</w:t>
      </w:r>
      <w:r w:rsidR="007F1062" w:rsidRPr="008140A7">
        <w:t xml:space="preserve"> and who is</w:t>
      </w:r>
      <w:r w:rsidR="007F1062" w:rsidRPr="008140A7">
        <w:rPr>
          <w:bCs/>
        </w:rPr>
        <w:t xml:space="preserve"> </w:t>
      </w:r>
      <w:r w:rsidRPr="008140A7">
        <w:rPr>
          <w:bCs/>
        </w:rPr>
        <w:t xml:space="preserve">currently </w:t>
      </w:r>
      <w:r w:rsidR="007F1062" w:rsidRPr="008140A7">
        <w:rPr>
          <w:bCs/>
        </w:rPr>
        <w:t xml:space="preserve">residing </w:t>
      </w:r>
      <w:r w:rsidRPr="008140A7">
        <w:t xml:space="preserve">in </w:t>
      </w:r>
      <w:r w:rsidR="00BB799B" w:rsidRPr="008140A7">
        <w:t>Montenegro</w:t>
      </w:r>
      <w:r w:rsidRPr="008140A7">
        <w:t xml:space="preserve">. </w:t>
      </w:r>
      <w:r w:rsidR="008F4E1A" w:rsidRPr="008140A7">
        <w:t>He</w:t>
      </w:r>
      <w:r w:rsidRPr="008140A7">
        <w:t xml:space="preserve"> </w:t>
      </w:r>
      <w:r w:rsidR="008F4E1A" w:rsidRPr="008140A7">
        <w:t>is the</w:t>
      </w:r>
      <w:r w:rsidRPr="008140A7">
        <w:t xml:space="preserve"> owner of </w:t>
      </w:r>
      <w:r w:rsidR="007F1062" w:rsidRPr="008140A7">
        <w:t>two properties in Pejë/Peć</w:t>
      </w:r>
      <w:r w:rsidRPr="008140A7">
        <w:t>, Kosovo</w:t>
      </w:r>
      <w:r w:rsidR="005D0C45">
        <w:t>:</w:t>
      </w:r>
      <w:r w:rsidR="00BB799B" w:rsidRPr="008140A7">
        <w:t xml:space="preserve"> </w:t>
      </w:r>
      <w:r w:rsidR="003C72C0">
        <w:t>a</w:t>
      </w:r>
      <w:r w:rsidR="008140A7" w:rsidRPr="008140A7">
        <w:t xml:space="preserve"> </w:t>
      </w:r>
      <w:r w:rsidR="003C72C0">
        <w:t>flat and small yard located</w:t>
      </w:r>
      <w:r w:rsidR="003C72C0" w:rsidRPr="008140A7">
        <w:t xml:space="preserve"> </w:t>
      </w:r>
      <w:r w:rsidR="008140A7" w:rsidRPr="008140A7">
        <w:t xml:space="preserve">at </w:t>
      </w:r>
      <w:r w:rsidR="00072A99">
        <w:t>12</w:t>
      </w:r>
      <w:r w:rsidR="008140A7" w:rsidRPr="008140A7">
        <w:t xml:space="preserve">4 </w:t>
      </w:r>
      <w:r w:rsidR="00072A99" w:rsidRPr="008140A7">
        <w:t>Bora V</w:t>
      </w:r>
      <w:r w:rsidR="00072A99">
        <w:t>ukmirovića</w:t>
      </w:r>
      <w:r w:rsidR="0036581B">
        <w:t xml:space="preserve"> / Serdara Janka Vukoti</w:t>
      </w:r>
      <w:r w:rsidR="006639BA">
        <w:t>ć</w:t>
      </w:r>
      <w:r w:rsidR="0036581B">
        <w:t>a 124</w:t>
      </w:r>
      <w:r w:rsidR="00072A99">
        <w:t xml:space="preserve"> </w:t>
      </w:r>
      <w:r w:rsidR="007F1062" w:rsidRPr="008140A7">
        <w:t>(</w:t>
      </w:r>
      <w:r w:rsidR="001B7487">
        <w:t xml:space="preserve">the </w:t>
      </w:r>
      <w:r w:rsidR="007F1062" w:rsidRPr="008140A7">
        <w:t>first property) and a house</w:t>
      </w:r>
      <w:r w:rsidR="003C72C0">
        <w:t xml:space="preserve"> and plot of land</w:t>
      </w:r>
      <w:r w:rsidR="007F1062" w:rsidRPr="008140A7">
        <w:t xml:space="preserve"> </w:t>
      </w:r>
      <w:r w:rsidR="00072A99">
        <w:t xml:space="preserve">at </w:t>
      </w:r>
      <w:r w:rsidR="008140A7" w:rsidRPr="008140A7">
        <w:t xml:space="preserve">4 </w:t>
      </w:r>
      <w:r w:rsidR="00072A99" w:rsidRPr="008140A7">
        <w:t xml:space="preserve">Beogradska </w:t>
      </w:r>
      <w:r w:rsidR="00072A99">
        <w:t>S</w:t>
      </w:r>
      <w:r w:rsidR="00072A99" w:rsidRPr="008140A7">
        <w:t xml:space="preserve">treet </w:t>
      </w:r>
      <w:r w:rsidR="008140A7" w:rsidRPr="008140A7">
        <w:t>(</w:t>
      </w:r>
      <w:r w:rsidR="007F1062" w:rsidRPr="008140A7">
        <w:t>the second property)</w:t>
      </w:r>
      <w:r w:rsidR="00CE73D2" w:rsidRPr="008140A7">
        <w:t>.</w:t>
      </w:r>
    </w:p>
    <w:p w:rsidR="003C72C0" w:rsidRPr="003C72C0" w:rsidRDefault="003C72C0" w:rsidP="003C72C0">
      <w:pPr>
        <w:ind w:left="360"/>
        <w:jc w:val="both"/>
        <w:rPr>
          <w:color w:val="0000FF"/>
        </w:rPr>
      </w:pPr>
    </w:p>
    <w:p w:rsidR="003C72C0" w:rsidRPr="008140A7" w:rsidRDefault="003C72C0" w:rsidP="00ED2981">
      <w:pPr>
        <w:numPr>
          <w:ilvl w:val="0"/>
          <w:numId w:val="1"/>
        </w:numPr>
        <w:jc w:val="both"/>
        <w:rPr>
          <w:color w:val="0000FF"/>
        </w:rPr>
      </w:pPr>
      <w:r>
        <w:t>At the end of 2003</w:t>
      </w:r>
      <w:r w:rsidR="00424996">
        <w:t>,</w:t>
      </w:r>
      <w:r>
        <w:t xml:space="preserve"> the complainant learned that a large part of his propert</w:t>
      </w:r>
      <w:r w:rsidR="002E12DA">
        <w:t>ies</w:t>
      </w:r>
      <w:r>
        <w:t xml:space="preserve"> in Kosovo had be</w:t>
      </w:r>
      <w:r w:rsidR="00D80492">
        <w:t xml:space="preserve">en damaged, looted and usurped. Later he also discovered that </w:t>
      </w:r>
      <w:r w:rsidR="00774B0A">
        <w:t xml:space="preserve">his </w:t>
      </w:r>
      <w:r w:rsidR="002E12DA">
        <w:t xml:space="preserve">second had been </w:t>
      </w:r>
      <w:r w:rsidR="00774B0A">
        <w:t xml:space="preserve">expropriated by the </w:t>
      </w:r>
      <w:r w:rsidR="00774B0A" w:rsidRPr="008140A7">
        <w:t>Pejë/Peć</w:t>
      </w:r>
      <w:r w:rsidR="00774B0A">
        <w:t xml:space="preserve"> Municipality, and</w:t>
      </w:r>
      <w:r w:rsidR="001B7487">
        <w:t xml:space="preserve"> that</w:t>
      </w:r>
      <w:r w:rsidR="00774B0A">
        <w:t xml:space="preserve"> a </w:t>
      </w:r>
      <w:r w:rsidR="00D80492">
        <w:t xml:space="preserve">public road </w:t>
      </w:r>
      <w:r w:rsidR="001B7487">
        <w:t xml:space="preserve">was </w:t>
      </w:r>
      <w:r w:rsidR="00D80492">
        <w:t xml:space="preserve">built </w:t>
      </w:r>
      <w:r w:rsidR="00774B0A">
        <w:t>over it.</w:t>
      </w:r>
    </w:p>
    <w:p w:rsidR="003C72C0" w:rsidRDefault="003C72C0" w:rsidP="007F1062">
      <w:pPr>
        <w:jc w:val="both"/>
        <w:rPr>
          <w:i/>
        </w:rPr>
      </w:pPr>
    </w:p>
    <w:p w:rsidR="00072A99" w:rsidRPr="002E12DA" w:rsidRDefault="002E12DA" w:rsidP="002E12DA">
      <w:pPr>
        <w:numPr>
          <w:ilvl w:val="0"/>
          <w:numId w:val="2"/>
        </w:numPr>
        <w:jc w:val="both"/>
        <w:rPr>
          <w:b/>
        </w:rPr>
      </w:pPr>
      <w:r>
        <w:rPr>
          <w:b/>
        </w:rPr>
        <w:t xml:space="preserve">Actions </w:t>
      </w:r>
      <w:r w:rsidR="005D0C45" w:rsidRPr="002E12DA">
        <w:rPr>
          <w:b/>
        </w:rPr>
        <w:t>with regard to the f</w:t>
      </w:r>
      <w:r w:rsidR="003C72C0" w:rsidRPr="002E12DA">
        <w:rPr>
          <w:b/>
        </w:rPr>
        <w:t>irst property</w:t>
      </w:r>
    </w:p>
    <w:p w:rsidR="00072A99" w:rsidRDefault="00072A99" w:rsidP="007F1062">
      <w:pPr>
        <w:jc w:val="both"/>
        <w:rPr>
          <w:i/>
          <w:color w:val="0000FF"/>
        </w:rPr>
      </w:pPr>
    </w:p>
    <w:p w:rsidR="0080120F" w:rsidRDefault="00274DCE" w:rsidP="004E2CA8">
      <w:pPr>
        <w:ind w:firstLine="360"/>
        <w:rPr>
          <w:i/>
        </w:rPr>
      </w:pPr>
      <w:r w:rsidRPr="005D0C45">
        <w:rPr>
          <w:i/>
        </w:rPr>
        <w:t>Proceedings</w:t>
      </w:r>
      <w:r w:rsidR="0080120F" w:rsidRPr="005D0C45">
        <w:rPr>
          <w:i/>
        </w:rPr>
        <w:t xml:space="preserve"> before the H</w:t>
      </w:r>
      <w:r w:rsidR="004E2CA8">
        <w:rPr>
          <w:i/>
        </w:rPr>
        <w:t>ousing and Property Directorate</w:t>
      </w:r>
    </w:p>
    <w:p w:rsidR="004E2CA8" w:rsidRDefault="004E2CA8" w:rsidP="004E2CA8">
      <w:pPr>
        <w:ind w:firstLine="360"/>
        <w:rPr>
          <w:i/>
          <w:color w:val="0000FF"/>
        </w:rPr>
      </w:pPr>
    </w:p>
    <w:p w:rsidR="00A873A3" w:rsidRDefault="00072A99" w:rsidP="00ED2981">
      <w:pPr>
        <w:numPr>
          <w:ilvl w:val="0"/>
          <w:numId w:val="1"/>
        </w:numPr>
        <w:jc w:val="both"/>
      </w:pPr>
      <w:r w:rsidRPr="00EE1143">
        <w:t xml:space="preserve">In 2004, the complainant filed a claim </w:t>
      </w:r>
      <w:r w:rsidR="003C72C0">
        <w:t>with</w:t>
      </w:r>
      <w:r w:rsidRPr="00EE1143">
        <w:t xml:space="preserve"> the Housing and Property Directorate (HPD)</w:t>
      </w:r>
      <w:r w:rsidR="003C72C0">
        <w:t xml:space="preserve"> for repossession of th</w:t>
      </w:r>
      <w:r w:rsidR="002E12DA">
        <w:t>e first</w:t>
      </w:r>
      <w:r w:rsidR="003C72C0">
        <w:t xml:space="preserve"> </w:t>
      </w:r>
      <w:r w:rsidRPr="00EE1143">
        <w:t>property</w:t>
      </w:r>
      <w:r w:rsidR="005D0C45">
        <w:t xml:space="preserve">. </w:t>
      </w:r>
      <w:r w:rsidR="00274DCE">
        <w:t>I</w:t>
      </w:r>
      <w:r w:rsidR="003C72C0">
        <w:t>n a decision o</w:t>
      </w:r>
      <w:r w:rsidR="005D0C45">
        <w:t>f</w:t>
      </w:r>
      <w:r w:rsidR="003C72C0">
        <w:t xml:space="preserve"> 27 August 2004 t</w:t>
      </w:r>
      <w:r w:rsidRPr="00EE1143">
        <w:t>he Housing and Property Claims Commission (HPCC</w:t>
      </w:r>
      <w:r w:rsidR="003C72C0">
        <w:t>)</w:t>
      </w:r>
      <w:r w:rsidRPr="00EE1143">
        <w:t xml:space="preserve"> confirmed the complainant’s rights over this property</w:t>
      </w:r>
      <w:r w:rsidR="00CE74E7">
        <w:t>.</w:t>
      </w:r>
      <w:r w:rsidR="00D343DA">
        <w:t xml:space="preserve"> By the subsequent action of the HPD, the property in question was vacated.</w:t>
      </w:r>
    </w:p>
    <w:p w:rsidR="00A873A3" w:rsidRDefault="00A873A3" w:rsidP="00A873A3">
      <w:pPr>
        <w:ind w:left="360"/>
        <w:jc w:val="both"/>
      </w:pPr>
    </w:p>
    <w:p w:rsidR="00A873A3" w:rsidRDefault="00A873A3" w:rsidP="00ED2981">
      <w:pPr>
        <w:numPr>
          <w:ilvl w:val="0"/>
          <w:numId w:val="1"/>
        </w:numPr>
        <w:jc w:val="both"/>
      </w:pPr>
      <w:r>
        <w:t>In March 2006 the complainant visited this property for the first time since 1999. He</w:t>
      </w:r>
      <w:r w:rsidR="00D343DA">
        <w:t xml:space="preserve"> discovered that </w:t>
      </w:r>
      <w:r>
        <w:t>a large part of the property had been occupied by S.K.</w:t>
      </w:r>
      <w:r w:rsidR="00274DCE">
        <w:t>,</w:t>
      </w:r>
      <w:r>
        <w:t xml:space="preserve"> who had also undertaken construction work on the building and in t</w:t>
      </w:r>
      <w:r w:rsidR="00274DCE">
        <w:t xml:space="preserve">he yard. </w:t>
      </w:r>
      <w:r w:rsidR="002E12DA">
        <w:t>Thereafter, the complainant requested the HPD to place the property under its administration.</w:t>
      </w:r>
    </w:p>
    <w:p w:rsidR="00BE1AF4" w:rsidRDefault="00BE1AF4" w:rsidP="00BE1AF4">
      <w:pPr>
        <w:pStyle w:val="ListParagraph"/>
        <w:rPr>
          <w:highlight w:val="yellow"/>
        </w:rPr>
      </w:pPr>
    </w:p>
    <w:p w:rsidR="004F4213" w:rsidRDefault="00D343DA" w:rsidP="00ED2981">
      <w:pPr>
        <w:numPr>
          <w:ilvl w:val="0"/>
          <w:numId w:val="1"/>
        </w:numPr>
        <w:jc w:val="both"/>
      </w:pPr>
      <w:r>
        <w:t xml:space="preserve">In </w:t>
      </w:r>
      <w:r w:rsidR="00664094">
        <w:t>a</w:t>
      </w:r>
      <w:r>
        <w:t xml:space="preserve"> </w:t>
      </w:r>
      <w:r w:rsidRPr="000E18F3">
        <w:t>letter dated 21 June 2006</w:t>
      </w:r>
      <w:r>
        <w:t>, t</w:t>
      </w:r>
      <w:r w:rsidRPr="000E18F3">
        <w:t xml:space="preserve">he HPD informed the complainant </w:t>
      </w:r>
      <w:r>
        <w:t xml:space="preserve">that it was unable to place </w:t>
      </w:r>
      <w:r w:rsidR="007149CE" w:rsidRPr="000E18F3">
        <w:t>the property under its administration</w:t>
      </w:r>
      <w:r>
        <w:t>,</w:t>
      </w:r>
      <w:r w:rsidR="007149CE" w:rsidRPr="000E18F3">
        <w:t xml:space="preserve"> as the property was found to be severely damaged</w:t>
      </w:r>
      <w:r w:rsidR="004F4213">
        <w:t xml:space="preserve">. In the same letter, </w:t>
      </w:r>
      <w:r w:rsidR="00A416EB">
        <w:t>in accordance with its usual practice</w:t>
      </w:r>
      <w:r w:rsidR="004F4213">
        <w:t>, the HPD advised the complainant of its willingness to assist him by providing necessary documentation, should he decide to initiate civil or crimina</w:t>
      </w:r>
      <w:r w:rsidR="00664094">
        <w:t xml:space="preserve">l proceedings for compensation </w:t>
      </w:r>
      <w:r w:rsidR="004F4213">
        <w:t>f</w:t>
      </w:r>
      <w:r w:rsidR="00664094">
        <w:t>or</w:t>
      </w:r>
      <w:r w:rsidR="004F4213">
        <w:t xml:space="preserve"> material loss caused by damag</w:t>
      </w:r>
      <w:r w:rsidR="00664094">
        <w:t>e to</w:t>
      </w:r>
      <w:r w:rsidR="004F4213">
        <w:t xml:space="preserve"> or destruction of his property.</w:t>
      </w:r>
    </w:p>
    <w:p w:rsidR="004F4213" w:rsidRDefault="004F4213" w:rsidP="004F4213">
      <w:pPr>
        <w:pStyle w:val="ListParagraph"/>
      </w:pPr>
    </w:p>
    <w:p w:rsidR="002E12DA" w:rsidRDefault="0080120F" w:rsidP="004E2CA8">
      <w:pPr>
        <w:numPr>
          <w:ilvl w:val="0"/>
          <w:numId w:val="1"/>
        </w:numPr>
        <w:jc w:val="both"/>
      </w:pPr>
      <w:r w:rsidRPr="000E18F3">
        <w:t xml:space="preserve">On 9 August </w:t>
      </w:r>
      <w:r w:rsidR="00AE7755" w:rsidRPr="000E18F3">
        <w:t xml:space="preserve">2006, </w:t>
      </w:r>
      <w:r w:rsidRPr="000E18F3">
        <w:t xml:space="preserve">the complainant </w:t>
      </w:r>
      <w:r w:rsidR="006D6840" w:rsidRPr="000E18F3">
        <w:t xml:space="preserve">asked </w:t>
      </w:r>
      <w:r w:rsidR="005C5523" w:rsidRPr="000E18F3">
        <w:t xml:space="preserve">the HPD </w:t>
      </w:r>
      <w:r w:rsidR="006D6840" w:rsidRPr="000E18F3">
        <w:t xml:space="preserve">to </w:t>
      </w:r>
      <w:r w:rsidR="009B71E0">
        <w:t>re-</w:t>
      </w:r>
      <w:r w:rsidR="005C5523" w:rsidRPr="000E18F3">
        <w:t xml:space="preserve">examine the state of his property and </w:t>
      </w:r>
      <w:r w:rsidR="006D6840" w:rsidRPr="000E18F3">
        <w:t>to</w:t>
      </w:r>
      <w:r w:rsidR="005C5523" w:rsidRPr="000E18F3">
        <w:t xml:space="preserve"> revise</w:t>
      </w:r>
      <w:r w:rsidR="006D6840" w:rsidRPr="000E18F3">
        <w:t xml:space="preserve"> its</w:t>
      </w:r>
      <w:r w:rsidR="005C5523" w:rsidRPr="000E18F3">
        <w:t xml:space="preserve"> decision </w:t>
      </w:r>
      <w:r w:rsidR="006D6840" w:rsidRPr="000E18F3">
        <w:t xml:space="preserve">not to </w:t>
      </w:r>
      <w:r w:rsidR="005C5523" w:rsidRPr="000E18F3">
        <w:t>tak</w:t>
      </w:r>
      <w:r w:rsidR="006D6840" w:rsidRPr="000E18F3">
        <w:t>e</w:t>
      </w:r>
      <w:r w:rsidR="005C5523" w:rsidRPr="000E18F3">
        <w:t xml:space="preserve"> </w:t>
      </w:r>
      <w:r w:rsidR="00D343DA">
        <w:t xml:space="preserve">the property </w:t>
      </w:r>
      <w:r w:rsidR="005C5523" w:rsidRPr="000E18F3">
        <w:t>under</w:t>
      </w:r>
      <w:r w:rsidR="00424996" w:rsidRPr="000E18F3">
        <w:t xml:space="preserve"> </w:t>
      </w:r>
      <w:r w:rsidR="00D343DA">
        <w:t xml:space="preserve">its </w:t>
      </w:r>
      <w:r w:rsidR="005C5523" w:rsidRPr="000E18F3">
        <w:t>administration</w:t>
      </w:r>
      <w:r w:rsidRPr="000E18F3">
        <w:t xml:space="preserve">. </w:t>
      </w:r>
      <w:r w:rsidR="000E18F3" w:rsidRPr="000E18F3">
        <w:t>On 14 September</w:t>
      </w:r>
      <w:r w:rsidR="000E18F3">
        <w:t xml:space="preserve"> 2006, t</w:t>
      </w:r>
      <w:r>
        <w:t>h</w:t>
      </w:r>
      <w:r w:rsidR="006D6840">
        <w:t>e</w:t>
      </w:r>
      <w:r w:rsidR="000E18F3">
        <w:t xml:space="preserve"> HPD responded by resending its letter of 21 June 2006, thereby rejecting his request for reconsideration.</w:t>
      </w:r>
      <w:bookmarkStart w:id="0" w:name="_Ref314783035"/>
    </w:p>
    <w:p w:rsidR="002E12DA" w:rsidRDefault="002E12DA" w:rsidP="002E12DA">
      <w:pPr>
        <w:pStyle w:val="ListParagraph"/>
      </w:pPr>
    </w:p>
    <w:p w:rsidR="004E2CA8" w:rsidRDefault="002E12DA" w:rsidP="004E2CA8">
      <w:pPr>
        <w:numPr>
          <w:ilvl w:val="0"/>
          <w:numId w:val="1"/>
        </w:numPr>
        <w:jc w:val="both"/>
      </w:pPr>
      <w:r>
        <w:t xml:space="preserve">The complainant states that he visited the property again in February 2008 but was prevented from entering it by S.K.’s brother. </w:t>
      </w:r>
    </w:p>
    <w:p w:rsidR="006639BA" w:rsidRDefault="006639BA" w:rsidP="006639BA">
      <w:pPr>
        <w:pStyle w:val="ListParagraph"/>
      </w:pPr>
    </w:p>
    <w:p w:rsidR="006639BA" w:rsidRDefault="006639BA" w:rsidP="006639BA">
      <w:pPr>
        <w:ind w:left="360"/>
        <w:jc w:val="both"/>
      </w:pPr>
    </w:p>
    <w:p w:rsidR="002E12DA" w:rsidRDefault="002E12DA" w:rsidP="004E2CA8">
      <w:pPr>
        <w:ind w:firstLine="360"/>
        <w:rPr>
          <w:i/>
        </w:rPr>
      </w:pPr>
    </w:p>
    <w:p w:rsidR="004E2CA8" w:rsidRPr="005D0C45" w:rsidRDefault="004E2CA8" w:rsidP="004E2CA8">
      <w:pPr>
        <w:ind w:firstLine="360"/>
        <w:rPr>
          <w:i/>
        </w:rPr>
      </w:pPr>
      <w:r w:rsidRPr="005D0C45">
        <w:rPr>
          <w:i/>
        </w:rPr>
        <w:t xml:space="preserve">Proceedings before the </w:t>
      </w:r>
      <w:r>
        <w:rPr>
          <w:i/>
        </w:rPr>
        <w:t>Kosovo Property Agency</w:t>
      </w:r>
    </w:p>
    <w:p w:rsidR="004E2CA8" w:rsidRDefault="004E2CA8" w:rsidP="004E2CA8">
      <w:pPr>
        <w:pStyle w:val="ListParagraph"/>
      </w:pPr>
    </w:p>
    <w:p w:rsidR="004E2CA8" w:rsidRDefault="00A416EB" w:rsidP="00ED2981">
      <w:pPr>
        <w:numPr>
          <w:ilvl w:val="0"/>
          <w:numId w:val="1"/>
        </w:numPr>
        <w:jc w:val="both"/>
      </w:pPr>
      <w:r>
        <w:t>O</w:t>
      </w:r>
      <w:r w:rsidR="0080120F">
        <w:t>n 18 June 2008</w:t>
      </w:r>
      <w:r>
        <w:t>,</w:t>
      </w:r>
      <w:r w:rsidR="0080120F">
        <w:t xml:space="preserve"> the complainant </w:t>
      </w:r>
      <w:r w:rsidR="000E18F3">
        <w:t>submitted a letter to</w:t>
      </w:r>
      <w:r w:rsidR="006D6840">
        <w:t xml:space="preserve"> </w:t>
      </w:r>
      <w:r w:rsidR="0080120F">
        <w:t>the Kosovo Property Agency (KPA</w:t>
      </w:r>
      <w:r w:rsidR="00252AD8">
        <w:t>)</w:t>
      </w:r>
      <w:r w:rsidR="004E2CA8">
        <w:t xml:space="preserve">, the successor-in-interest </w:t>
      </w:r>
      <w:r w:rsidR="00664094">
        <w:t>to</w:t>
      </w:r>
      <w:r w:rsidR="004E2CA8">
        <w:t xml:space="preserve"> the HPD/HPCC,</w:t>
      </w:r>
      <w:r w:rsidR="00921A12">
        <w:t xml:space="preserve"> </w:t>
      </w:r>
      <w:r w:rsidR="000E18F3">
        <w:t xml:space="preserve">raising </w:t>
      </w:r>
      <w:r w:rsidR="00252AD8">
        <w:t>h</w:t>
      </w:r>
      <w:r w:rsidR="00664094">
        <w:t>is</w:t>
      </w:r>
      <w:r w:rsidR="00252AD8">
        <w:t xml:space="preserve"> difficulties in </w:t>
      </w:r>
      <w:r w:rsidR="00D90450">
        <w:t xml:space="preserve">obtaining the effective </w:t>
      </w:r>
      <w:r w:rsidR="00252AD8">
        <w:t>implementation of the HPCC decision</w:t>
      </w:r>
      <w:r w:rsidR="00795490">
        <w:t>s</w:t>
      </w:r>
      <w:r w:rsidR="00252AD8">
        <w:t xml:space="preserve"> with respect to his propert</w:t>
      </w:r>
      <w:r w:rsidR="00C41560">
        <w:t>y</w:t>
      </w:r>
      <w:r w:rsidR="00252AD8">
        <w:t xml:space="preserve">, and in obtaining a decision from the </w:t>
      </w:r>
      <w:r w:rsidR="000E18F3" w:rsidRPr="00EE224D">
        <w:t xml:space="preserve">Municipal Court </w:t>
      </w:r>
      <w:r w:rsidR="000E18F3">
        <w:t xml:space="preserve">of </w:t>
      </w:r>
      <w:r w:rsidR="00252AD8">
        <w:t>Pej</w:t>
      </w:r>
      <w:r w:rsidR="00252AD8">
        <w:rPr>
          <w:lang w:val="ru-RU"/>
        </w:rPr>
        <w:t>ё</w:t>
      </w:r>
      <w:r w:rsidR="00252AD8">
        <w:rPr>
          <w:lang w:val="en-US"/>
        </w:rPr>
        <w:t xml:space="preserve">/Peć </w:t>
      </w:r>
      <w:r w:rsidR="00664094">
        <w:rPr>
          <w:lang w:val="en-US"/>
        </w:rPr>
        <w:t>with regard to</w:t>
      </w:r>
      <w:r w:rsidR="00252AD8">
        <w:t xml:space="preserve"> his claim for compensation</w:t>
      </w:r>
      <w:r w:rsidR="00664094">
        <w:t xml:space="preserve"> (for this part see §</w:t>
      </w:r>
      <w:r w:rsidR="00D90450">
        <w:t>§</w:t>
      </w:r>
      <w:r w:rsidR="00664094">
        <w:t xml:space="preserve"> 1</w:t>
      </w:r>
      <w:r w:rsidR="00D90450">
        <w:t>4-18</w:t>
      </w:r>
      <w:r w:rsidR="00664094">
        <w:t xml:space="preserve"> below)</w:t>
      </w:r>
      <w:r w:rsidR="00252AD8">
        <w:t>.</w:t>
      </w:r>
    </w:p>
    <w:p w:rsidR="004E2CA8" w:rsidRDefault="004E2CA8" w:rsidP="004E2CA8">
      <w:pPr>
        <w:ind w:left="360"/>
        <w:jc w:val="both"/>
      </w:pPr>
    </w:p>
    <w:p w:rsidR="00252AD8" w:rsidRPr="00EE1143" w:rsidRDefault="000E18F3" w:rsidP="00ED2981">
      <w:pPr>
        <w:numPr>
          <w:ilvl w:val="0"/>
          <w:numId w:val="1"/>
        </w:numPr>
        <w:jc w:val="both"/>
      </w:pPr>
      <w:r>
        <w:t xml:space="preserve">By letter dated </w:t>
      </w:r>
      <w:r w:rsidR="00252AD8">
        <w:t xml:space="preserve">18 July 2008, the KPA </w:t>
      </w:r>
      <w:r>
        <w:t xml:space="preserve">stated </w:t>
      </w:r>
      <w:r w:rsidR="00252AD8">
        <w:t>that the HPCC decision of 27 August 2004 had been properly implemented, that the KPA was no longer authorised or responsible to protect the property, and that it had no competence to examine claims for compensation for damage.</w:t>
      </w:r>
      <w:r w:rsidR="00252AD8" w:rsidRPr="00252AD8">
        <w:t xml:space="preserve"> </w:t>
      </w:r>
      <w:r w:rsidR="00252AD8">
        <w:t>The KPA also informed the complainant that he could complain to the Kosovo Judicial Council (KJC) rega</w:t>
      </w:r>
      <w:r w:rsidR="00C66C6C">
        <w:t>rding the inaction of th</w:t>
      </w:r>
      <w:r w:rsidR="00A416EB">
        <w:t xml:space="preserve">e </w:t>
      </w:r>
      <w:r w:rsidR="00D90450">
        <w:t xml:space="preserve">Municipal </w:t>
      </w:r>
      <w:r w:rsidR="00A416EB">
        <w:t>Court</w:t>
      </w:r>
      <w:r w:rsidR="00C66C6C">
        <w:t>.</w:t>
      </w:r>
    </w:p>
    <w:bookmarkEnd w:id="0"/>
    <w:p w:rsidR="00072A99" w:rsidRDefault="00072A99" w:rsidP="00921A12">
      <w:pPr>
        <w:ind w:left="360"/>
        <w:jc w:val="both"/>
      </w:pPr>
    </w:p>
    <w:p w:rsidR="0080120F" w:rsidRPr="00CE74E7" w:rsidRDefault="00274DCE" w:rsidP="005D0C45">
      <w:pPr>
        <w:ind w:firstLine="360"/>
        <w:jc w:val="both"/>
        <w:rPr>
          <w:i/>
        </w:rPr>
      </w:pPr>
      <w:r>
        <w:rPr>
          <w:i/>
        </w:rPr>
        <w:t>Proceedings</w:t>
      </w:r>
      <w:r w:rsidR="005D0C45">
        <w:rPr>
          <w:i/>
        </w:rPr>
        <w:t xml:space="preserve"> before the Municipal Court</w:t>
      </w:r>
    </w:p>
    <w:p w:rsidR="0080120F" w:rsidRPr="00EE1143" w:rsidRDefault="0080120F" w:rsidP="00072A99">
      <w:pPr>
        <w:jc w:val="both"/>
      </w:pPr>
    </w:p>
    <w:p w:rsidR="008021BF" w:rsidRDefault="00A873A3" w:rsidP="00ED2981">
      <w:pPr>
        <w:numPr>
          <w:ilvl w:val="0"/>
          <w:numId w:val="1"/>
        </w:numPr>
        <w:jc w:val="both"/>
      </w:pPr>
      <w:bookmarkStart w:id="1" w:name="_Ref314784846"/>
      <w:r>
        <w:t>O</w:t>
      </w:r>
      <w:r w:rsidR="00072A99" w:rsidRPr="00EE1143">
        <w:t>n 8 June 2004 the</w:t>
      </w:r>
      <w:r w:rsidR="00072A99" w:rsidRPr="00EE224D">
        <w:t xml:space="preserve"> complainant </w:t>
      </w:r>
      <w:r w:rsidR="00072A99">
        <w:t xml:space="preserve">submitted </w:t>
      </w:r>
      <w:r w:rsidR="00072A99" w:rsidRPr="00EE224D">
        <w:t xml:space="preserve">a claim </w:t>
      </w:r>
      <w:r w:rsidR="00072A99">
        <w:t>to</w:t>
      </w:r>
      <w:r w:rsidR="00072A99" w:rsidRPr="00EE224D">
        <w:t xml:space="preserve"> the Municipal Court of </w:t>
      </w:r>
      <w:r w:rsidR="00072A99" w:rsidRPr="00633C92">
        <w:t>Pejë/Peć, against</w:t>
      </w:r>
      <w:r w:rsidR="00072A99" w:rsidRPr="00EE224D">
        <w:t xml:space="preserve"> the </w:t>
      </w:r>
      <w:smartTag w:uri="urn:schemas-microsoft-com:office:smarttags" w:element="place">
        <w:smartTag w:uri="urn:schemas-microsoft-com:office:smarttags" w:element="PlaceType">
          <w:r w:rsidR="00072A99" w:rsidRPr="00EE224D">
            <w:t>Municipality</w:t>
          </w:r>
        </w:smartTag>
        <w:r w:rsidR="00072A99" w:rsidRPr="00EE224D">
          <w:t xml:space="preserve"> of </w:t>
        </w:r>
        <w:smartTag w:uri="urn:schemas-microsoft-com:office:smarttags" w:element="PlaceName">
          <w:r w:rsidR="00072A99" w:rsidRPr="00633C92">
            <w:t>Pejë/Peć</w:t>
          </w:r>
        </w:smartTag>
      </w:smartTag>
      <w:r w:rsidR="00072A99">
        <w:t xml:space="preserve"> and</w:t>
      </w:r>
      <w:r w:rsidR="00072A99" w:rsidRPr="00EE224D">
        <w:t xml:space="preserve"> the Provisional Institution</w:t>
      </w:r>
      <w:r w:rsidR="00AE7755">
        <w:t>s</w:t>
      </w:r>
      <w:r w:rsidR="00072A99" w:rsidRPr="00EE224D">
        <w:t xml:space="preserve"> of Self-Government</w:t>
      </w:r>
      <w:r w:rsidR="00072A99">
        <w:t xml:space="preserve"> of Kosovo (PISG), </w:t>
      </w:r>
      <w:r w:rsidR="00072A99" w:rsidRPr="008917C8">
        <w:t xml:space="preserve">seeking compensation for the damage caused </w:t>
      </w:r>
      <w:r w:rsidR="008021BF">
        <w:t>by the destruction of all the movable property in his flat</w:t>
      </w:r>
      <w:r w:rsidR="00072A99" w:rsidRPr="008917C8">
        <w:t>.</w:t>
      </w:r>
      <w:r w:rsidR="00072A99">
        <w:t xml:space="preserve"> This claim was </w:t>
      </w:r>
      <w:r w:rsidR="00053C9B">
        <w:t>registered by</w:t>
      </w:r>
      <w:r w:rsidR="00072A99">
        <w:t xml:space="preserve"> the </w:t>
      </w:r>
      <w:r w:rsidR="00AE7755">
        <w:t>C</w:t>
      </w:r>
      <w:r w:rsidR="00072A99">
        <w:t xml:space="preserve">ourt on </w:t>
      </w:r>
      <w:r w:rsidR="00072A99" w:rsidRPr="00EE224D">
        <w:t>1</w:t>
      </w:r>
      <w:r w:rsidR="00072A99">
        <w:t>3</w:t>
      </w:r>
      <w:r w:rsidR="00072A99" w:rsidRPr="00EE224D">
        <w:t xml:space="preserve"> </w:t>
      </w:r>
      <w:r w:rsidR="00072A99">
        <w:t>December</w:t>
      </w:r>
      <w:r w:rsidR="00072A99" w:rsidRPr="00EE224D">
        <w:t xml:space="preserve"> 2004</w:t>
      </w:r>
      <w:r w:rsidR="00072A99">
        <w:t>.</w:t>
      </w:r>
      <w:bookmarkEnd w:id="1"/>
    </w:p>
    <w:p w:rsidR="008021BF" w:rsidRDefault="008021BF" w:rsidP="008021BF">
      <w:pPr>
        <w:jc w:val="both"/>
      </w:pPr>
    </w:p>
    <w:p w:rsidR="00072A99" w:rsidRPr="008917C8" w:rsidRDefault="00072A99" w:rsidP="00ED2981">
      <w:pPr>
        <w:numPr>
          <w:ilvl w:val="0"/>
          <w:numId w:val="1"/>
        </w:numPr>
        <w:jc w:val="both"/>
        <w:rPr>
          <w:bCs/>
        </w:rPr>
      </w:pPr>
      <w:bookmarkStart w:id="2" w:name="_Ref268813771"/>
      <w:r w:rsidRPr="008917C8">
        <w:rPr>
          <w:bCs/>
        </w:rPr>
        <w:t>Th</w:t>
      </w:r>
      <w:r>
        <w:rPr>
          <w:bCs/>
        </w:rPr>
        <w:t xml:space="preserve">is lawsuit </w:t>
      </w:r>
      <w:r w:rsidRPr="008917C8">
        <w:rPr>
          <w:bCs/>
        </w:rPr>
        <w:t>belong</w:t>
      </w:r>
      <w:r>
        <w:rPr>
          <w:bCs/>
        </w:rPr>
        <w:t>s</w:t>
      </w:r>
      <w:r w:rsidRPr="008917C8">
        <w:rPr>
          <w:bCs/>
        </w:rPr>
        <w:t xml:space="preserve"> to a group of approximately 17,000 compensation claims, </w:t>
      </w:r>
      <w:r>
        <w:rPr>
          <w:bCs/>
        </w:rPr>
        <w:t xml:space="preserve">the vast majority of which were filed </w:t>
      </w:r>
      <w:r w:rsidRPr="008917C8">
        <w:rPr>
          <w:bCs/>
        </w:rPr>
        <w:t xml:space="preserve">by </w:t>
      </w:r>
      <w:r w:rsidR="00274DCE">
        <w:rPr>
          <w:bCs/>
        </w:rPr>
        <w:t>Kosovo Serbs</w:t>
      </w:r>
      <w:r w:rsidR="00A873A3">
        <w:rPr>
          <w:bCs/>
        </w:rPr>
        <w:t xml:space="preserve"> </w:t>
      </w:r>
      <w:r w:rsidRPr="008917C8">
        <w:rPr>
          <w:bCs/>
        </w:rPr>
        <w:t>who because of the hostilities had left their homes in Kosovo in 1999 and whose propert</w:t>
      </w:r>
      <w:r>
        <w:rPr>
          <w:bCs/>
        </w:rPr>
        <w:t>ies</w:t>
      </w:r>
      <w:r w:rsidRPr="008917C8">
        <w:rPr>
          <w:bCs/>
        </w:rPr>
        <w:t xml:space="preserve"> w</w:t>
      </w:r>
      <w:r>
        <w:rPr>
          <w:bCs/>
        </w:rPr>
        <w:t>ere</w:t>
      </w:r>
      <w:r w:rsidRPr="008917C8">
        <w:rPr>
          <w:bCs/>
        </w:rPr>
        <w:t xml:space="preserve"> later damaged or destroyed. With a view to meeting the statutory five-year time-limit for submitting civil compensation claims, these claimants lodged their claims before Kosovo courts around the same time in </w:t>
      </w:r>
      <w:r>
        <w:rPr>
          <w:bCs/>
        </w:rPr>
        <w:t xml:space="preserve">the second half of </w:t>
      </w:r>
      <w:r w:rsidRPr="008917C8">
        <w:rPr>
          <w:bCs/>
        </w:rPr>
        <w:t xml:space="preserve">2004. The claims were </w:t>
      </w:r>
      <w:r>
        <w:rPr>
          <w:bCs/>
        </w:rPr>
        <w:t xml:space="preserve">generally </w:t>
      </w:r>
      <w:r w:rsidRPr="008917C8">
        <w:rPr>
          <w:bCs/>
        </w:rPr>
        <w:t xml:space="preserve">directed against UNMIK, KFOR, the PISG and in most cases also the relevant municipality (see Human Rights Advisory Panel </w:t>
      </w:r>
      <w:r w:rsidR="00FA6374">
        <w:rPr>
          <w:bCs/>
        </w:rPr>
        <w:t>[</w:t>
      </w:r>
      <w:r w:rsidRPr="008917C8">
        <w:rPr>
          <w:bCs/>
        </w:rPr>
        <w:t>HRAP</w:t>
      </w:r>
      <w:r w:rsidR="00FA6374">
        <w:rPr>
          <w:bCs/>
        </w:rPr>
        <w:t>]</w:t>
      </w:r>
      <w:r w:rsidRPr="008917C8">
        <w:rPr>
          <w:bCs/>
        </w:rPr>
        <w:t xml:space="preserve">, </w:t>
      </w:r>
      <w:r w:rsidRPr="008917C8">
        <w:rPr>
          <w:i/>
        </w:rPr>
        <w:t xml:space="preserve">Milogorić and </w:t>
      </w:r>
      <w:r>
        <w:rPr>
          <w:i/>
        </w:rPr>
        <w:t>o</w:t>
      </w:r>
      <w:r w:rsidRPr="008917C8">
        <w:rPr>
          <w:i/>
        </w:rPr>
        <w:t>thers</w:t>
      </w:r>
      <w:r w:rsidRPr="008917C8">
        <w:t>, c</w:t>
      </w:r>
      <w:r w:rsidRPr="008917C8">
        <w:rPr>
          <w:bCs/>
        </w:rPr>
        <w:t>ases nos. 38/08</w:t>
      </w:r>
      <w:r w:rsidR="000E18F3">
        <w:rPr>
          <w:bCs/>
        </w:rPr>
        <w:t xml:space="preserve"> and others</w:t>
      </w:r>
      <w:r w:rsidRPr="008917C8">
        <w:rPr>
          <w:bCs/>
        </w:rPr>
        <w:t>, opinion of 24 March 2010, § 1; for the legal basis upon which the claimants based their claim, see the same opinion, § 5).</w:t>
      </w:r>
      <w:bookmarkEnd w:id="2"/>
    </w:p>
    <w:p w:rsidR="00072A99" w:rsidRPr="008917C8" w:rsidRDefault="00072A99" w:rsidP="00072A99">
      <w:pPr>
        <w:jc w:val="both"/>
      </w:pPr>
    </w:p>
    <w:p w:rsidR="00072A99" w:rsidRPr="008917C8" w:rsidRDefault="00072A99" w:rsidP="00ED2981">
      <w:pPr>
        <w:numPr>
          <w:ilvl w:val="0"/>
          <w:numId w:val="1"/>
        </w:numPr>
        <w:autoSpaceDE w:val="0"/>
        <w:autoSpaceDN w:val="0"/>
        <w:adjustRightInd w:val="0"/>
        <w:jc w:val="both"/>
      </w:pPr>
      <w:r w:rsidRPr="008917C8">
        <w:t xml:space="preserve">With respect to these cases the Director of the UNMIK Department of Justice (DOJ) sent a letter to all municipal and district court presidents and to the President of the Supreme Court of Kosovo on 26 August 2004. In the letter, the Director of </w:t>
      </w:r>
      <w:r w:rsidR="000E18F3">
        <w:t xml:space="preserve">the </w:t>
      </w:r>
      <w:r w:rsidRPr="008917C8">
        <w:t xml:space="preserve">DOJ mentioned that “over 14,000” such claims had been lodged. He referred to “the problems that such a huge influx of claims will pose for the courts”, and asked that “no [such] case be scheduled until such time as we have jointly determined how best to effect the processing of these cases” (for the full text of the letter, see the </w:t>
      </w:r>
      <w:r w:rsidRPr="008917C8">
        <w:rPr>
          <w:i/>
        </w:rPr>
        <w:t>Milogorić and Others</w:t>
      </w:r>
      <w:r w:rsidRPr="008917C8">
        <w:t xml:space="preserve"> opinion</w:t>
      </w:r>
      <w:r>
        <w:t>,</w:t>
      </w:r>
      <w:r w:rsidRPr="008917C8">
        <w:t xml:space="preserve"> </w:t>
      </w:r>
      <w:r w:rsidRPr="00FA6374">
        <w:t>cited in §</w:t>
      </w:r>
      <w:r w:rsidR="00695952" w:rsidRPr="00FA6374">
        <w:t xml:space="preserve"> </w:t>
      </w:r>
      <w:r w:rsidR="004E2CA8" w:rsidRPr="00FA6374">
        <w:t>1</w:t>
      </w:r>
      <w:r w:rsidR="00FA6374" w:rsidRPr="00FA6374">
        <w:t>5</w:t>
      </w:r>
      <w:r w:rsidRPr="00FA6374">
        <w:t xml:space="preserve"> above</w:t>
      </w:r>
      <w:r w:rsidRPr="008917C8">
        <w:t xml:space="preserve">, </w:t>
      </w:r>
      <w:r w:rsidR="00FA6374">
        <w:t xml:space="preserve">at </w:t>
      </w:r>
      <w:r w:rsidRPr="008917C8">
        <w:t>§ 6).</w:t>
      </w:r>
    </w:p>
    <w:p w:rsidR="00072A99" w:rsidRDefault="00072A99" w:rsidP="00072A99">
      <w:pPr>
        <w:autoSpaceDE w:val="0"/>
        <w:autoSpaceDN w:val="0"/>
        <w:adjustRightInd w:val="0"/>
        <w:jc w:val="both"/>
      </w:pPr>
    </w:p>
    <w:p w:rsidR="00072A99" w:rsidRDefault="00072A99" w:rsidP="00ED2981">
      <w:pPr>
        <w:numPr>
          <w:ilvl w:val="0"/>
          <w:numId w:val="1"/>
        </w:numPr>
        <w:autoSpaceDE w:val="0"/>
        <w:autoSpaceDN w:val="0"/>
        <w:adjustRightInd w:val="0"/>
        <w:jc w:val="both"/>
      </w:pPr>
      <w:r>
        <w:t xml:space="preserve">On 15 November 2005, </w:t>
      </w:r>
      <w:r w:rsidR="00A873A3">
        <w:t xml:space="preserve">the </w:t>
      </w:r>
      <w:r>
        <w:t>DOJ called on Kosovo courts to begin processing claims for damages caused by identified natural persons and for damag</w:t>
      </w:r>
      <w:r w:rsidRPr="008917C8">
        <w:t xml:space="preserve">es caused after October 2000, </w:t>
      </w:r>
      <w:r w:rsidRPr="00DD42E7">
        <w:t>considering that the “obstacles to the efficient processing of these cases” did not exist any longer. Claims related to events arising before October 2000 were not affected by this letter.</w:t>
      </w:r>
    </w:p>
    <w:p w:rsidR="00884669" w:rsidRDefault="00884669" w:rsidP="00884669">
      <w:pPr>
        <w:autoSpaceDE w:val="0"/>
        <w:autoSpaceDN w:val="0"/>
        <w:adjustRightInd w:val="0"/>
        <w:jc w:val="both"/>
      </w:pPr>
    </w:p>
    <w:p w:rsidR="00884669" w:rsidRPr="0080120F" w:rsidRDefault="00F05864" w:rsidP="00ED2981">
      <w:pPr>
        <w:numPr>
          <w:ilvl w:val="0"/>
          <w:numId w:val="1"/>
        </w:numPr>
        <w:jc w:val="both"/>
      </w:pPr>
      <w:r>
        <w:t>Having heard nothing with regard to his claim, on 14 August 2008 t</w:t>
      </w:r>
      <w:r w:rsidR="00214FD2">
        <w:t xml:space="preserve">he complainant </w:t>
      </w:r>
      <w:r>
        <w:t xml:space="preserve">addressed a letter to the </w:t>
      </w:r>
      <w:r w:rsidRPr="00EE224D">
        <w:t xml:space="preserve">Municipal Court of </w:t>
      </w:r>
      <w:r w:rsidRPr="00633C92">
        <w:t>Pejë/Peć</w:t>
      </w:r>
      <w:r>
        <w:t xml:space="preserve">, urging the </w:t>
      </w:r>
      <w:r w:rsidR="00AE7755">
        <w:t>C</w:t>
      </w:r>
      <w:r>
        <w:t xml:space="preserve">ourt to take action for resolution of </w:t>
      </w:r>
      <w:r w:rsidR="00664094">
        <w:t>t</w:t>
      </w:r>
      <w:r>
        <w:t xml:space="preserve">his claim. </w:t>
      </w:r>
      <w:r w:rsidR="000C6DB9">
        <w:t xml:space="preserve">This </w:t>
      </w:r>
      <w:r>
        <w:t>submission w</w:t>
      </w:r>
      <w:r w:rsidR="000C6DB9">
        <w:t>as</w:t>
      </w:r>
      <w:r>
        <w:t xml:space="preserve"> received by the </w:t>
      </w:r>
      <w:r w:rsidR="00AE7755">
        <w:t>C</w:t>
      </w:r>
      <w:r>
        <w:t>ourt on 5 September 2008.</w:t>
      </w:r>
      <w:r w:rsidR="00412AED" w:rsidRPr="00AC47C4">
        <w:t xml:space="preserve"> The complainant alleges that </w:t>
      </w:r>
      <w:r w:rsidR="00412AED" w:rsidRPr="00AC47C4">
        <w:rPr>
          <w:lang w:val="en-US"/>
        </w:rPr>
        <w:t xml:space="preserve">the </w:t>
      </w:r>
      <w:r w:rsidR="00AE7755">
        <w:rPr>
          <w:lang w:val="en-US"/>
        </w:rPr>
        <w:t>C</w:t>
      </w:r>
      <w:r w:rsidR="00412AED" w:rsidRPr="00AC47C4">
        <w:rPr>
          <w:lang w:val="en-US"/>
        </w:rPr>
        <w:t xml:space="preserve">ourt </w:t>
      </w:r>
      <w:r w:rsidR="0080120F">
        <w:rPr>
          <w:lang w:val="en-US"/>
        </w:rPr>
        <w:t xml:space="preserve">has </w:t>
      </w:r>
      <w:r w:rsidR="00412AED" w:rsidRPr="00AC47C4">
        <w:rPr>
          <w:lang w:val="en-US"/>
        </w:rPr>
        <w:t xml:space="preserve">failed to render any decision regarding </w:t>
      </w:r>
      <w:r>
        <w:rPr>
          <w:lang w:val="en-US"/>
        </w:rPr>
        <w:t>th</w:t>
      </w:r>
      <w:r w:rsidR="000C6DB9">
        <w:rPr>
          <w:lang w:val="en-US"/>
        </w:rPr>
        <w:t>is</w:t>
      </w:r>
      <w:r>
        <w:rPr>
          <w:lang w:val="en-US"/>
        </w:rPr>
        <w:t xml:space="preserve"> </w:t>
      </w:r>
      <w:r w:rsidR="00412AED" w:rsidRPr="00AC47C4">
        <w:rPr>
          <w:lang w:val="en-US"/>
        </w:rPr>
        <w:t>lawsuit</w:t>
      </w:r>
      <w:r>
        <w:rPr>
          <w:lang w:val="en-US"/>
        </w:rPr>
        <w:t>.</w:t>
      </w:r>
    </w:p>
    <w:p w:rsidR="00EA59A3" w:rsidRDefault="00EA59A3" w:rsidP="00EA59A3">
      <w:pPr>
        <w:ind w:left="360"/>
        <w:jc w:val="both"/>
        <w:rPr>
          <w:i/>
        </w:rPr>
      </w:pPr>
    </w:p>
    <w:p w:rsidR="00EA59A3" w:rsidRPr="00CE74E7" w:rsidRDefault="002E12DA" w:rsidP="00EA59A3">
      <w:pPr>
        <w:ind w:firstLine="360"/>
        <w:jc w:val="both"/>
        <w:rPr>
          <w:i/>
        </w:rPr>
      </w:pPr>
      <w:r>
        <w:rPr>
          <w:i/>
        </w:rPr>
        <w:t>Complaint to</w:t>
      </w:r>
      <w:r w:rsidR="00EA59A3">
        <w:rPr>
          <w:i/>
        </w:rPr>
        <w:t xml:space="preserve"> the Kosovo Judicial Council</w:t>
      </w:r>
    </w:p>
    <w:p w:rsidR="00EA59A3" w:rsidRDefault="00EA59A3" w:rsidP="0080120F">
      <w:pPr>
        <w:pStyle w:val="ListParagraph"/>
      </w:pPr>
    </w:p>
    <w:p w:rsidR="0080120F" w:rsidRDefault="00AE7755" w:rsidP="00ED2981">
      <w:pPr>
        <w:numPr>
          <w:ilvl w:val="0"/>
          <w:numId w:val="1"/>
        </w:numPr>
        <w:jc w:val="both"/>
      </w:pPr>
      <w:bookmarkStart w:id="3" w:name="_Ref314784860"/>
      <w:r>
        <w:t xml:space="preserve">On 12 </w:t>
      </w:r>
      <w:r w:rsidR="00CE74E7">
        <w:t>August 2008 the complainant complained to the K</w:t>
      </w:r>
      <w:r w:rsidR="00C10FF7">
        <w:t>JC</w:t>
      </w:r>
      <w:r w:rsidR="00CE74E7">
        <w:t xml:space="preserve"> that he had received no response from the </w:t>
      </w:r>
      <w:r w:rsidR="00CE74E7" w:rsidRPr="00EE224D">
        <w:t xml:space="preserve">Municipal Court of </w:t>
      </w:r>
      <w:r w:rsidR="00CE74E7" w:rsidRPr="00633C92">
        <w:t>Pejë/Peć</w:t>
      </w:r>
      <w:r w:rsidR="00CE74E7">
        <w:t xml:space="preserve"> with respect to his claim for compensation for damage to his property.</w:t>
      </w:r>
      <w:r>
        <w:t xml:space="preserve"> </w:t>
      </w:r>
      <w:r w:rsidR="00774B0A">
        <w:t>The complainant states that he never received any response from the KJC in this regard.</w:t>
      </w:r>
      <w:bookmarkEnd w:id="3"/>
      <w:r w:rsidR="00CE74E7">
        <w:t xml:space="preserve"> </w:t>
      </w:r>
    </w:p>
    <w:p w:rsidR="00884669" w:rsidRDefault="00884669" w:rsidP="00884669">
      <w:pPr>
        <w:jc w:val="both"/>
      </w:pPr>
    </w:p>
    <w:p w:rsidR="00884669" w:rsidRPr="002E12DA" w:rsidRDefault="002E12DA" w:rsidP="00ED2981">
      <w:pPr>
        <w:numPr>
          <w:ilvl w:val="0"/>
          <w:numId w:val="2"/>
        </w:numPr>
        <w:jc w:val="both"/>
        <w:rPr>
          <w:b/>
        </w:rPr>
      </w:pPr>
      <w:r>
        <w:rPr>
          <w:b/>
        </w:rPr>
        <w:t>Actions</w:t>
      </w:r>
      <w:r w:rsidR="005D0C45" w:rsidRPr="002E12DA">
        <w:rPr>
          <w:b/>
        </w:rPr>
        <w:t xml:space="preserve"> with regard to the s</w:t>
      </w:r>
      <w:r w:rsidR="00884669" w:rsidRPr="002E12DA">
        <w:rPr>
          <w:b/>
        </w:rPr>
        <w:t>econd property</w:t>
      </w:r>
    </w:p>
    <w:p w:rsidR="003D0D50" w:rsidRDefault="003D0D50" w:rsidP="00884669">
      <w:pPr>
        <w:jc w:val="both"/>
        <w:rPr>
          <w:i/>
        </w:rPr>
      </w:pPr>
    </w:p>
    <w:p w:rsidR="003D0D50" w:rsidRPr="000C6DB9" w:rsidRDefault="005D0C45" w:rsidP="000D28E5">
      <w:pPr>
        <w:ind w:firstLine="360"/>
        <w:jc w:val="both"/>
        <w:rPr>
          <w:i/>
        </w:rPr>
      </w:pPr>
      <w:r>
        <w:rPr>
          <w:i/>
        </w:rPr>
        <w:t xml:space="preserve">Proceedings before the </w:t>
      </w:r>
      <w:r w:rsidR="003D0D50">
        <w:rPr>
          <w:i/>
        </w:rPr>
        <w:t>HP</w:t>
      </w:r>
      <w:r>
        <w:rPr>
          <w:i/>
        </w:rPr>
        <w:t>D</w:t>
      </w:r>
      <w:r w:rsidR="003D0D50">
        <w:rPr>
          <w:i/>
        </w:rPr>
        <w:t>/KPA</w:t>
      </w:r>
    </w:p>
    <w:p w:rsidR="00884669" w:rsidRPr="000C6DB9" w:rsidRDefault="00884669" w:rsidP="00884669">
      <w:pPr>
        <w:jc w:val="both"/>
      </w:pPr>
    </w:p>
    <w:p w:rsidR="00884669" w:rsidRDefault="00884669" w:rsidP="00ED2981">
      <w:pPr>
        <w:numPr>
          <w:ilvl w:val="0"/>
          <w:numId w:val="1"/>
        </w:numPr>
        <w:jc w:val="both"/>
      </w:pPr>
      <w:bookmarkStart w:id="4" w:name="_Ref257020315"/>
      <w:r w:rsidRPr="000C6DB9">
        <w:t>The complainant informs the Panel that his second property was totally destroyed after his departure</w:t>
      </w:r>
      <w:r w:rsidR="00CE74E7">
        <w:t xml:space="preserve"> from Kosovo</w:t>
      </w:r>
      <w:r w:rsidRPr="000C6DB9">
        <w:t xml:space="preserve"> in June 1999. Nevertheless, the complainant filed </w:t>
      </w:r>
      <w:r w:rsidR="00CE74E7" w:rsidRPr="00EE1143">
        <w:t xml:space="preserve">a claim </w:t>
      </w:r>
      <w:r w:rsidR="00CE74E7">
        <w:t>with</w:t>
      </w:r>
      <w:r w:rsidR="00CE74E7" w:rsidRPr="00EE1143">
        <w:t xml:space="preserve"> the </w:t>
      </w:r>
      <w:r w:rsidR="00CE74E7">
        <w:t xml:space="preserve">HPD. </w:t>
      </w:r>
      <w:r w:rsidR="00AE7755">
        <w:t xml:space="preserve">By </w:t>
      </w:r>
      <w:r w:rsidR="00CE74E7">
        <w:t>a decision o</w:t>
      </w:r>
      <w:r w:rsidR="00AE7755">
        <w:t>f</w:t>
      </w:r>
      <w:r w:rsidR="00CE74E7">
        <w:t xml:space="preserve"> 22 October 2004 the HPCC </w:t>
      </w:r>
      <w:r w:rsidRPr="000C6DB9">
        <w:t>confirmed that “at the date of destruction of the identified residential property, the claimant … satisfied the requirement for an order of repossession … in respect of the property”</w:t>
      </w:r>
      <w:r w:rsidR="00AE7755">
        <w:t>.</w:t>
      </w:r>
    </w:p>
    <w:p w:rsidR="005D0C45" w:rsidRDefault="005D0C45" w:rsidP="005D0C45">
      <w:pPr>
        <w:ind w:left="360"/>
        <w:jc w:val="both"/>
        <w:rPr>
          <w:i/>
        </w:rPr>
      </w:pPr>
    </w:p>
    <w:p w:rsidR="000D28E5" w:rsidRPr="00CE74E7" w:rsidRDefault="000D28E5" w:rsidP="000D28E5">
      <w:pPr>
        <w:ind w:firstLine="360"/>
        <w:jc w:val="both"/>
        <w:rPr>
          <w:i/>
        </w:rPr>
      </w:pPr>
      <w:r>
        <w:rPr>
          <w:i/>
        </w:rPr>
        <w:t>Proceedings bef</w:t>
      </w:r>
      <w:r w:rsidR="00A416EB">
        <w:rPr>
          <w:i/>
        </w:rPr>
        <w:t>ore the Municipal Court</w:t>
      </w:r>
    </w:p>
    <w:p w:rsidR="000C6DB9" w:rsidRDefault="000C6DB9" w:rsidP="000C6DB9">
      <w:pPr>
        <w:jc w:val="both"/>
      </w:pPr>
    </w:p>
    <w:p w:rsidR="00053C9B" w:rsidRPr="00FA4B29" w:rsidRDefault="00053C9B" w:rsidP="00ED2981">
      <w:pPr>
        <w:numPr>
          <w:ilvl w:val="0"/>
          <w:numId w:val="1"/>
        </w:numPr>
        <w:jc w:val="both"/>
      </w:pPr>
      <w:r>
        <w:t>O</w:t>
      </w:r>
      <w:r w:rsidRPr="00EE1143">
        <w:t xml:space="preserve">n </w:t>
      </w:r>
      <w:r>
        <w:t>20 May</w:t>
      </w:r>
      <w:r w:rsidRPr="00EE1143">
        <w:t xml:space="preserve"> 2004 the</w:t>
      </w:r>
      <w:r w:rsidRPr="00EE224D">
        <w:t xml:space="preserve"> complainant </w:t>
      </w:r>
      <w:r>
        <w:t xml:space="preserve">submitted </w:t>
      </w:r>
      <w:r w:rsidRPr="00EE224D">
        <w:t xml:space="preserve">a claim </w:t>
      </w:r>
      <w:r>
        <w:t>to</w:t>
      </w:r>
      <w:r w:rsidRPr="00EE224D">
        <w:t xml:space="preserve"> the Municipal Court of </w:t>
      </w:r>
      <w:r w:rsidRPr="00633C92">
        <w:t>Pejë/Peć, against</w:t>
      </w:r>
      <w:r w:rsidRPr="00EE224D">
        <w:t xml:space="preserve"> the Municipality of </w:t>
      </w:r>
      <w:r w:rsidRPr="00633C92">
        <w:t>Pejë/Peć</w:t>
      </w:r>
      <w:r>
        <w:t xml:space="preserve"> and</w:t>
      </w:r>
      <w:r w:rsidRPr="00EE224D">
        <w:t xml:space="preserve"> the Provisional Institution</w:t>
      </w:r>
      <w:r>
        <w:t>s</w:t>
      </w:r>
      <w:r w:rsidRPr="00EE224D">
        <w:t xml:space="preserve"> of Self-Government</w:t>
      </w:r>
      <w:r>
        <w:t xml:space="preserve"> of Kosovo (PISG), </w:t>
      </w:r>
      <w:r w:rsidRPr="008917C8">
        <w:t xml:space="preserve">seeking compensation for the damage caused </w:t>
      </w:r>
      <w:r>
        <w:t xml:space="preserve">by the destruction of the </w:t>
      </w:r>
      <w:r w:rsidR="00FA4B29">
        <w:t>house</w:t>
      </w:r>
      <w:r w:rsidR="00C41560">
        <w:t xml:space="preserve">, of </w:t>
      </w:r>
      <w:r>
        <w:t xml:space="preserve">movable property and </w:t>
      </w:r>
      <w:r w:rsidR="00C41560">
        <w:t xml:space="preserve">of </w:t>
      </w:r>
      <w:r>
        <w:t xml:space="preserve">the professional tools </w:t>
      </w:r>
      <w:r w:rsidR="00FA4B29">
        <w:t>i</w:t>
      </w:r>
      <w:r>
        <w:t>n the house</w:t>
      </w:r>
      <w:r w:rsidRPr="008917C8">
        <w:t>.</w:t>
      </w:r>
      <w:r>
        <w:t xml:space="preserve"> This claim was registered by the Court on </w:t>
      </w:r>
      <w:r w:rsidR="00FA4B29">
        <w:t>9 June</w:t>
      </w:r>
      <w:r w:rsidRPr="00EE224D">
        <w:t xml:space="preserve"> 2004</w:t>
      </w:r>
      <w:r>
        <w:t>.</w:t>
      </w:r>
      <w:r w:rsidR="00FA4B29" w:rsidRPr="00FA4B29">
        <w:t xml:space="preserve"> </w:t>
      </w:r>
      <w:r w:rsidR="00FA4B29" w:rsidRPr="00AC47C4">
        <w:t>The</w:t>
      </w:r>
      <w:r w:rsidR="00FA4B29">
        <w:t xml:space="preserve"> </w:t>
      </w:r>
      <w:r w:rsidR="00FA4B29" w:rsidRPr="00AC47C4">
        <w:t xml:space="preserve">complainant </w:t>
      </w:r>
      <w:r w:rsidR="00FA4B29">
        <w:t>states</w:t>
      </w:r>
      <w:r w:rsidR="00FA4B29" w:rsidRPr="00AC47C4">
        <w:t xml:space="preserve"> that</w:t>
      </w:r>
      <w:r w:rsidR="00FA4B29">
        <w:t xml:space="preserve"> he has until now received no response from this Court</w:t>
      </w:r>
      <w:r w:rsidR="00FA4B29">
        <w:rPr>
          <w:lang w:val="en-US"/>
        </w:rPr>
        <w:t>.</w:t>
      </w:r>
      <w:r w:rsidR="00574881">
        <w:rPr>
          <w:lang w:val="en-US"/>
        </w:rPr>
        <w:t xml:space="preserve"> This claim is similar to the compensation claim filed with respect to the first property</w:t>
      </w:r>
      <w:r w:rsidR="00D90450">
        <w:rPr>
          <w:lang w:val="en-US"/>
        </w:rPr>
        <w:t xml:space="preserve">, </w:t>
      </w:r>
      <w:r w:rsidR="00C41560">
        <w:rPr>
          <w:lang w:val="en-US"/>
        </w:rPr>
        <w:t>and also falls into the category of the</w:t>
      </w:r>
      <w:r w:rsidR="00774B0A">
        <w:rPr>
          <w:lang w:val="en-US"/>
        </w:rPr>
        <w:t xml:space="preserve"> 17</w:t>
      </w:r>
      <w:r w:rsidR="00A416EB">
        <w:rPr>
          <w:lang w:val="en-US"/>
        </w:rPr>
        <w:t>,</w:t>
      </w:r>
      <w:r w:rsidR="00774B0A">
        <w:rPr>
          <w:lang w:val="en-US"/>
        </w:rPr>
        <w:t>000</w:t>
      </w:r>
      <w:r w:rsidR="00C41560">
        <w:rPr>
          <w:lang w:val="en-US"/>
        </w:rPr>
        <w:t xml:space="preserve"> compensation</w:t>
      </w:r>
      <w:r w:rsidR="00D76E53">
        <w:rPr>
          <w:lang w:val="en-US"/>
        </w:rPr>
        <w:t xml:space="preserve"> claims </w:t>
      </w:r>
      <w:r w:rsidR="00774B0A">
        <w:rPr>
          <w:lang w:val="en-US"/>
        </w:rPr>
        <w:t xml:space="preserve">described </w:t>
      </w:r>
      <w:r w:rsidR="00774B0A" w:rsidRPr="00D90450">
        <w:rPr>
          <w:lang w:val="en-US"/>
        </w:rPr>
        <w:t xml:space="preserve">above </w:t>
      </w:r>
      <w:r w:rsidR="00EC6C86" w:rsidRPr="00D90450">
        <w:rPr>
          <w:lang w:val="en-US"/>
        </w:rPr>
        <w:t xml:space="preserve">(see </w:t>
      </w:r>
      <w:r w:rsidR="00574881" w:rsidRPr="00D90450">
        <w:rPr>
          <w:lang w:val="en-US"/>
        </w:rPr>
        <w:t xml:space="preserve">§§ </w:t>
      </w:r>
      <w:r w:rsidR="00A416EB" w:rsidRPr="00D90450">
        <w:rPr>
          <w:lang w:val="en-US"/>
        </w:rPr>
        <w:t>14</w:t>
      </w:r>
      <w:r w:rsidR="00574881" w:rsidRPr="00D90450">
        <w:rPr>
          <w:lang w:val="en-US"/>
        </w:rPr>
        <w:t>-</w:t>
      </w:r>
      <w:r w:rsidR="00D80492" w:rsidRPr="00D90450">
        <w:rPr>
          <w:lang w:val="en-US"/>
        </w:rPr>
        <w:t>1</w:t>
      </w:r>
      <w:r w:rsidR="00D90450" w:rsidRPr="00D90450">
        <w:rPr>
          <w:lang w:val="en-US"/>
        </w:rPr>
        <w:t>7</w:t>
      </w:r>
      <w:r w:rsidR="00EC6C86" w:rsidRPr="00D90450">
        <w:rPr>
          <w:lang w:val="en-US"/>
        </w:rPr>
        <w:t>).</w:t>
      </w:r>
    </w:p>
    <w:p w:rsidR="00774B0A" w:rsidRDefault="00774B0A" w:rsidP="00774B0A">
      <w:pPr>
        <w:ind w:left="360"/>
        <w:jc w:val="both"/>
        <w:rPr>
          <w:i/>
        </w:rPr>
      </w:pPr>
    </w:p>
    <w:p w:rsidR="00774B0A" w:rsidRPr="00CE74E7" w:rsidRDefault="00D90450" w:rsidP="00774B0A">
      <w:pPr>
        <w:ind w:left="360"/>
        <w:jc w:val="both"/>
        <w:rPr>
          <w:i/>
        </w:rPr>
      </w:pPr>
      <w:r>
        <w:rPr>
          <w:i/>
        </w:rPr>
        <w:t>Complaint to the Kosovo Judicial Council</w:t>
      </w:r>
    </w:p>
    <w:p w:rsidR="00FA4B29" w:rsidRPr="00774B0A" w:rsidRDefault="00FA4B29" w:rsidP="00FA4B29">
      <w:pPr>
        <w:jc w:val="both"/>
      </w:pPr>
    </w:p>
    <w:p w:rsidR="00FA4B29" w:rsidRPr="00D80492" w:rsidRDefault="0028170C" w:rsidP="00ED2981">
      <w:pPr>
        <w:numPr>
          <w:ilvl w:val="0"/>
          <w:numId w:val="1"/>
        </w:numPr>
        <w:jc w:val="both"/>
      </w:pPr>
      <w:r w:rsidRPr="00D80492">
        <w:t xml:space="preserve">The </w:t>
      </w:r>
      <w:r w:rsidR="00664094">
        <w:t xml:space="preserve">lack of any response from the </w:t>
      </w:r>
      <w:r w:rsidR="00664094" w:rsidRPr="00EE224D">
        <w:t xml:space="preserve">Municipal Court of </w:t>
      </w:r>
      <w:r w:rsidR="00664094" w:rsidRPr="00633C92">
        <w:t>Pejë/Peć</w:t>
      </w:r>
      <w:r w:rsidR="00664094" w:rsidRPr="00D80492">
        <w:t xml:space="preserve"> </w:t>
      </w:r>
      <w:r w:rsidR="00664094">
        <w:t xml:space="preserve">with respect to the </w:t>
      </w:r>
      <w:r w:rsidRPr="00D80492">
        <w:t>com</w:t>
      </w:r>
      <w:r w:rsidR="00664094">
        <w:t xml:space="preserve">pensation claim for damage to this </w:t>
      </w:r>
      <w:r w:rsidRPr="00D80492">
        <w:t xml:space="preserve">property was also the </w:t>
      </w:r>
      <w:r w:rsidR="00664094">
        <w:t>su</w:t>
      </w:r>
      <w:r w:rsidRPr="00D80492">
        <w:t xml:space="preserve">bject of the </w:t>
      </w:r>
      <w:r w:rsidR="00D90450">
        <w:t xml:space="preserve">above-mentioned </w:t>
      </w:r>
      <w:r w:rsidR="00664094">
        <w:t>complaint</w:t>
      </w:r>
      <w:r w:rsidR="00774B0A">
        <w:t xml:space="preserve"> to the KJC</w:t>
      </w:r>
      <w:r w:rsidR="00664094">
        <w:t xml:space="preserve"> (</w:t>
      </w:r>
      <w:r w:rsidR="00664094" w:rsidRPr="00D90450">
        <w:t>see § 1</w:t>
      </w:r>
      <w:r w:rsidR="00D90450" w:rsidRPr="00D90450">
        <w:t>9</w:t>
      </w:r>
      <w:r w:rsidR="00664094" w:rsidRPr="00D90450">
        <w:t xml:space="preserve"> above</w:t>
      </w:r>
      <w:r w:rsidR="00664094">
        <w:t>)</w:t>
      </w:r>
      <w:r w:rsidRPr="00D80492">
        <w:t>.</w:t>
      </w:r>
    </w:p>
    <w:p w:rsidR="0028170C" w:rsidRDefault="0028170C" w:rsidP="00611F6A">
      <w:pPr>
        <w:jc w:val="both"/>
        <w:rPr>
          <w:color w:val="0000FF"/>
        </w:rPr>
      </w:pPr>
    </w:p>
    <w:bookmarkEnd w:id="4"/>
    <w:p w:rsidR="00C82D6A" w:rsidRPr="005D0C45" w:rsidRDefault="009B71E0" w:rsidP="00D90450">
      <w:pPr>
        <w:ind w:left="360"/>
        <w:jc w:val="both"/>
        <w:rPr>
          <w:i/>
        </w:rPr>
      </w:pPr>
      <w:r>
        <w:rPr>
          <w:i/>
        </w:rPr>
        <w:t xml:space="preserve">Claims </w:t>
      </w:r>
      <w:r w:rsidR="00D56C0E">
        <w:rPr>
          <w:i/>
        </w:rPr>
        <w:t xml:space="preserve">before the Municipality </w:t>
      </w:r>
      <w:r>
        <w:rPr>
          <w:i/>
        </w:rPr>
        <w:t xml:space="preserve">for </w:t>
      </w:r>
      <w:r w:rsidR="00A416EB">
        <w:rPr>
          <w:i/>
        </w:rPr>
        <w:t>c</w:t>
      </w:r>
      <w:r w:rsidR="00C82D6A">
        <w:rPr>
          <w:i/>
        </w:rPr>
        <w:t xml:space="preserve">ompensation </w:t>
      </w:r>
      <w:r w:rsidR="00774B0A">
        <w:rPr>
          <w:i/>
        </w:rPr>
        <w:t xml:space="preserve">for the </w:t>
      </w:r>
      <w:r w:rsidR="00A416EB">
        <w:rPr>
          <w:i/>
        </w:rPr>
        <w:t>expropriation of the s</w:t>
      </w:r>
      <w:r w:rsidR="00774B0A">
        <w:rPr>
          <w:i/>
        </w:rPr>
        <w:t>econd</w:t>
      </w:r>
      <w:r w:rsidR="00D90450">
        <w:rPr>
          <w:i/>
        </w:rPr>
        <w:t xml:space="preserve"> </w:t>
      </w:r>
      <w:r w:rsidR="00A416EB">
        <w:rPr>
          <w:i/>
        </w:rPr>
        <w:t>p</w:t>
      </w:r>
      <w:r w:rsidR="00774B0A">
        <w:rPr>
          <w:i/>
        </w:rPr>
        <w:t>roperty</w:t>
      </w:r>
    </w:p>
    <w:p w:rsidR="00C82D6A" w:rsidRPr="000C6DB9" w:rsidRDefault="00C82D6A" w:rsidP="00C82D6A">
      <w:pPr>
        <w:jc w:val="both"/>
      </w:pPr>
    </w:p>
    <w:p w:rsidR="00C82D6A" w:rsidRDefault="00C82D6A" w:rsidP="00ED2981">
      <w:pPr>
        <w:numPr>
          <w:ilvl w:val="0"/>
          <w:numId w:val="1"/>
        </w:numPr>
        <w:jc w:val="both"/>
      </w:pPr>
      <w:r w:rsidRPr="005D0C45">
        <w:t xml:space="preserve">The complainant further submits that </w:t>
      </w:r>
      <w:r w:rsidR="00A927BC">
        <w:t>on 27 March 2007</w:t>
      </w:r>
      <w:r w:rsidRPr="005D0C45">
        <w:t xml:space="preserve"> he </w:t>
      </w:r>
      <w:r w:rsidR="00A927BC">
        <w:t xml:space="preserve">discovered </w:t>
      </w:r>
      <w:r w:rsidRPr="005D0C45">
        <w:t>that a p</w:t>
      </w:r>
      <w:r w:rsidR="00A927BC">
        <w:t xml:space="preserve">ublic road had been built over </w:t>
      </w:r>
      <w:r w:rsidRPr="005D0C45">
        <w:t xml:space="preserve">his </w:t>
      </w:r>
      <w:r w:rsidR="00A927BC">
        <w:t xml:space="preserve">second </w:t>
      </w:r>
      <w:r w:rsidRPr="005D0C45">
        <w:t>property. In August 2008 he submitted a compensation request to the Municipality of Pejë/Peć, Directorate of Administration and Personnel. In a letter dated 9 September 2008</w:t>
      </w:r>
      <w:r w:rsidR="00A416EB">
        <w:t>,</w:t>
      </w:r>
      <w:r w:rsidRPr="005D0C45">
        <w:t xml:space="preserve"> the Director of Administration of the Municipality responded that the complainant should address the matter to the municipal Office of Property and Legal Affairs, as the body responsible for expropriations.</w:t>
      </w:r>
    </w:p>
    <w:p w:rsidR="00C82D6A" w:rsidRDefault="00C82D6A" w:rsidP="00C82D6A">
      <w:pPr>
        <w:jc w:val="both"/>
      </w:pPr>
    </w:p>
    <w:p w:rsidR="00C82D6A" w:rsidRDefault="00C82D6A" w:rsidP="00ED2981">
      <w:pPr>
        <w:numPr>
          <w:ilvl w:val="0"/>
          <w:numId w:val="1"/>
        </w:numPr>
        <w:jc w:val="both"/>
      </w:pPr>
      <w:r w:rsidRPr="005D0C45">
        <w:t xml:space="preserve">In a letter dated 23 September 2008 </w:t>
      </w:r>
      <w:r w:rsidR="00D90450">
        <w:t xml:space="preserve">and </w:t>
      </w:r>
      <w:r w:rsidRPr="005D0C45">
        <w:t>addressed to the Office of Property and Legal Affairs of the Municipality of Pejë/Peć</w:t>
      </w:r>
      <w:r>
        <w:t>,</w:t>
      </w:r>
      <w:r w:rsidRPr="005D0C45">
        <w:t xml:space="preserve"> the complainant repeated his request for compensation. The complainant states that he has never received any response from the municipal authorities to this </w:t>
      </w:r>
      <w:r>
        <w:t>request.</w:t>
      </w:r>
    </w:p>
    <w:p w:rsidR="00774B0A" w:rsidRDefault="00774B0A" w:rsidP="00774B0A">
      <w:pPr>
        <w:ind w:left="360"/>
        <w:jc w:val="both"/>
        <w:rPr>
          <w:i/>
        </w:rPr>
      </w:pPr>
    </w:p>
    <w:p w:rsidR="00774B0A" w:rsidRPr="005D0C45" w:rsidRDefault="00774B0A" w:rsidP="00774B0A">
      <w:pPr>
        <w:ind w:left="360"/>
        <w:jc w:val="both"/>
        <w:rPr>
          <w:i/>
        </w:rPr>
      </w:pPr>
      <w:r>
        <w:rPr>
          <w:i/>
        </w:rPr>
        <w:t>Claim</w:t>
      </w:r>
      <w:r w:rsidR="00D56C0E">
        <w:rPr>
          <w:i/>
        </w:rPr>
        <w:t xml:space="preserve"> before the Municipal Court </w:t>
      </w:r>
      <w:r w:rsidR="00027004">
        <w:rPr>
          <w:i/>
        </w:rPr>
        <w:t xml:space="preserve">against the Municipality </w:t>
      </w:r>
      <w:r>
        <w:rPr>
          <w:i/>
        </w:rPr>
        <w:t>for Compensation for the Expropriation of the Second Property</w:t>
      </w:r>
    </w:p>
    <w:p w:rsidR="00774B0A" w:rsidRDefault="00774B0A" w:rsidP="00774B0A">
      <w:pPr>
        <w:ind w:left="360"/>
        <w:jc w:val="both"/>
      </w:pPr>
    </w:p>
    <w:p w:rsidR="00774B0A" w:rsidRPr="005D0C45" w:rsidRDefault="00774B0A" w:rsidP="00ED2981">
      <w:pPr>
        <w:numPr>
          <w:ilvl w:val="0"/>
          <w:numId w:val="1"/>
        </w:numPr>
        <w:jc w:val="both"/>
      </w:pPr>
      <w:r w:rsidRPr="000C6DB9">
        <w:t xml:space="preserve">On </w:t>
      </w:r>
      <w:r>
        <w:t>14 August 2008</w:t>
      </w:r>
      <w:r w:rsidR="00664094">
        <w:t>,</w:t>
      </w:r>
      <w:r>
        <w:t xml:space="preserve"> </w:t>
      </w:r>
      <w:r w:rsidRPr="000C6DB9">
        <w:t xml:space="preserve">the complainant </w:t>
      </w:r>
      <w:r>
        <w:t xml:space="preserve">addressed another claim to the </w:t>
      </w:r>
      <w:r w:rsidRPr="00EE224D">
        <w:t xml:space="preserve">Municipal Court of </w:t>
      </w:r>
      <w:r w:rsidRPr="00633C92">
        <w:t>Pejë/Peć</w:t>
      </w:r>
      <w:r>
        <w:t xml:space="preserve"> against </w:t>
      </w:r>
      <w:r w:rsidRPr="000C6DB9">
        <w:t>the Pejë/Peć Municipality and “Kosovo – UNMIK”</w:t>
      </w:r>
      <w:r>
        <w:t>, this time</w:t>
      </w:r>
      <w:r w:rsidRPr="000C6DB9">
        <w:t xml:space="preserve"> for compensation </w:t>
      </w:r>
      <w:r>
        <w:t>for the</w:t>
      </w:r>
      <w:r w:rsidRPr="000C6DB9">
        <w:t xml:space="preserve"> damage caused to his</w:t>
      </w:r>
      <w:r>
        <w:t xml:space="preserve"> property by the expropriation. This claim was registered by the Court on 5 September 2008. </w:t>
      </w:r>
      <w:r w:rsidRPr="00AC47C4">
        <w:t>The</w:t>
      </w:r>
      <w:r>
        <w:t xml:space="preserve"> </w:t>
      </w:r>
      <w:r w:rsidRPr="00AC47C4">
        <w:t xml:space="preserve">complainant </w:t>
      </w:r>
      <w:r>
        <w:t>states</w:t>
      </w:r>
      <w:r w:rsidRPr="00AC47C4">
        <w:t xml:space="preserve"> that</w:t>
      </w:r>
      <w:r>
        <w:t xml:space="preserve"> he has received no response from this Court</w:t>
      </w:r>
      <w:r w:rsidRPr="009B71E0">
        <w:rPr>
          <w:lang w:val="en-US"/>
        </w:rPr>
        <w:t>.</w:t>
      </w:r>
    </w:p>
    <w:p w:rsidR="00774B0A" w:rsidRPr="0028170C" w:rsidRDefault="00774B0A" w:rsidP="0028170C">
      <w:pPr>
        <w:jc w:val="both"/>
        <w:rPr>
          <w:i/>
          <w:color w:val="0000FF"/>
        </w:rPr>
      </w:pPr>
    </w:p>
    <w:p w:rsidR="00884669" w:rsidRPr="00165575" w:rsidRDefault="00884669" w:rsidP="00ED2981">
      <w:pPr>
        <w:numPr>
          <w:ilvl w:val="0"/>
          <w:numId w:val="2"/>
        </w:numPr>
        <w:jc w:val="both"/>
        <w:rPr>
          <w:b/>
        </w:rPr>
      </w:pPr>
      <w:r w:rsidRPr="00165575">
        <w:rPr>
          <w:b/>
        </w:rPr>
        <w:t>Criminal proceedings</w:t>
      </w:r>
      <w:r w:rsidR="00165575" w:rsidRPr="00165575">
        <w:rPr>
          <w:b/>
        </w:rPr>
        <w:t xml:space="preserve"> </w:t>
      </w:r>
      <w:r w:rsidR="00C10FF7" w:rsidRPr="00165575">
        <w:rPr>
          <w:b/>
        </w:rPr>
        <w:t xml:space="preserve">with regard to both </w:t>
      </w:r>
      <w:r w:rsidR="0028170C" w:rsidRPr="00165575">
        <w:rPr>
          <w:b/>
        </w:rPr>
        <w:t>properties</w:t>
      </w:r>
    </w:p>
    <w:p w:rsidR="00884669" w:rsidRPr="00165575" w:rsidRDefault="00884669" w:rsidP="00884669">
      <w:pPr>
        <w:jc w:val="both"/>
      </w:pPr>
    </w:p>
    <w:p w:rsidR="0064523A" w:rsidRPr="00165575" w:rsidRDefault="00C3699A" w:rsidP="00ED2981">
      <w:pPr>
        <w:numPr>
          <w:ilvl w:val="0"/>
          <w:numId w:val="1"/>
        </w:numPr>
        <w:jc w:val="both"/>
      </w:pPr>
      <w:r w:rsidRPr="00165575">
        <w:t>On 14 August 2008</w:t>
      </w:r>
      <w:r w:rsidR="0028170C" w:rsidRPr="00165575">
        <w:t>,</w:t>
      </w:r>
      <w:r w:rsidRPr="00165575">
        <w:t xml:space="preserve"> t</w:t>
      </w:r>
      <w:r w:rsidR="00884669" w:rsidRPr="00165575">
        <w:t xml:space="preserve">he complainant </w:t>
      </w:r>
      <w:r w:rsidR="009B71E0" w:rsidRPr="00165575">
        <w:t xml:space="preserve">submitted a criminal report </w:t>
      </w:r>
      <w:r w:rsidR="00A416EB" w:rsidRPr="00165575">
        <w:t>to the Municipal Public Prosecutor’s Office (MPPO) of Pej</w:t>
      </w:r>
      <w:r w:rsidR="00A416EB" w:rsidRPr="00165575">
        <w:rPr>
          <w:lang w:val="ru-RU"/>
        </w:rPr>
        <w:t>ё</w:t>
      </w:r>
      <w:r w:rsidR="00A416EB" w:rsidRPr="00165575">
        <w:t xml:space="preserve">/Peć </w:t>
      </w:r>
      <w:r w:rsidR="009B71E0" w:rsidRPr="00165575">
        <w:t xml:space="preserve">against the illegal occupant of </w:t>
      </w:r>
      <w:r w:rsidR="00165575" w:rsidRPr="00165575">
        <w:t>the</w:t>
      </w:r>
      <w:r w:rsidR="009B71E0" w:rsidRPr="00165575">
        <w:t xml:space="preserve"> first property and against the responsible officials of the Pej</w:t>
      </w:r>
      <w:r w:rsidR="009B71E0" w:rsidRPr="00165575">
        <w:rPr>
          <w:lang w:val="ru-RU"/>
        </w:rPr>
        <w:t>ё</w:t>
      </w:r>
      <w:r w:rsidR="009B71E0" w:rsidRPr="00165575">
        <w:t xml:space="preserve">/Peć Municipality for the illegal expropriation of </w:t>
      </w:r>
      <w:r w:rsidR="00165575" w:rsidRPr="00165575">
        <w:t>the</w:t>
      </w:r>
      <w:r w:rsidR="009B71E0" w:rsidRPr="00165575">
        <w:t xml:space="preserve"> second property</w:t>
      </w:r>
      <w:r w:rsidR="0064523A" w:rsidRPr="00165575">
        <w:t xml:space="preserve">. The report was </w:t>
      </w:r>
      <w:r w:rsidR="009B71E0" w:rsidRPr="00165575">
        <w:t>received by the MPPO</w:t>
      </w:r>
      <w:r w:rsidR="0064523A" w:rsidRPr="00165575">
        <w:t xml:space="preserve"> on 4 September 2008.</w:t>
      </w:r>
    </w:p>
    <w:p w:rsidR="0064523A" w:rsidRPr="00165575" w:rsidRDefault="0064523A" w:rsidP="0064523A">
      <w:pPr>
        <w:jc w:val="both"/>
      </w:pPr>
    </w:p>
    <w:p w:rsidR="00884669" w:rsidRPr="00165575" w:rsidRDefault="003D0D50" w:rsidP="00ED2981">
      <w:pPr>
        <w:numPr>
          <w:ilvl w:val="0"/>
          <w:numId w:val="1"/>
        </w:numPr>
        <w:jc w:val="both"/>
      </w:pPr>
      <w:r w:rsidRPr="00165575">
        <w:t xml:space="preserve">At the </w:t>
      </w:r>
      <w:r w:rsidR="00792401" w:rsidRPr="00165575">
        <w:t>prosecutor’s</w:t>
      </w:r>
      <w:r w:rsidRPr="00165575">
        <w:t xml:space="preserve"> invitation, on 3 October 2008</w:t>
      </w:r>
      <w:r w:rsidR="00A416EB" w:rsidRPr="00165575">
        <w:t>,</w:t>
      </w:r>
      <w:r w:rsidRPr="00165575">
        <w:t xml:space="preserve"> the complainant gave a</w:t>
      </w:r>
      <w:r w:rsidR="00884669" w:rsidRPr="00165575">
        <w:t xml:space="preserve"> statement as the injured party</w:t>
      </w:r>
      <w:r w:rsidR="00867E5E" w:rsidRPr="00165575">
        <w:t xml:space="preserve">. On </w:t>
      </w:r>
      <w:r w:rsidRPr="00165575">
        <w:t>the same day</w:t>
      </w:r>
      <w:r w:rsidR="0028170C" w:rsidRPr="00165575">
        <w:t>,</w:t>
      </w:r>
      <w:r w:rsidR="00792401" w:rsidRPr="00165575">
        <w:t xml:space="preserve"> the MPPO </w:t>
      </w:r>
      <w:r w:rsidR="00884669" w:rsidRPr="00165575">
        <w:t xml:space="preserve">dismissed the </w:t>
      </w:r>
      <w:r w:rsidR="00867E5E" w:rsidRPr="00165575">
        <w:t xml:space="preserve">criminal report </w:t>
      </w:r>
      <w:r w:rsidR="00884669" w:rsidRPr="00165575">
        <w:t>as ungrounded</w:t>
      </w:r>
      <w:r w:rsidR="00C251D6" w:rsidRPr="00165575">
        <w:t xml:space="preserve">, based on the fact that </w:t>
      </w:r>
      <w:r w:rsidR="00884669" w:rsidRPr="00165575">
        <w:t>the property was not habitable.</w:t>
      </w:r>
      <w:r w:rsidR="0064523A" w:rsidRPr="00165575">
        <w:t xml:space="preserve"> T</w:t>
      </w:r>
      <w:r w:rsidR="00884669" w:rsidRPr="00165575">
        <w:t xml:space="preserve">he complainant was </w:t>
      </w:r>
      <w:r w:rsidR="00867E5E" w:rsidRPr="00165575">
        <w:t xml:space="preserve">advised by the MPPO </w:t>
      </w:r>
      <w:r w:rsidR="00884669" w:rsidRPr="00165575">
        <w:t xml:space="preserve">of his right to undertake </w:t>
      </w:r>
      <w:r w:rsidR="0064523A" w:rsidRPr="00165575">
        <w:t xml:space="preserve">further proceedings as </w:t>
      </w:r>
      <w:r w:rsidR="00884669" w:rsidRPr="00165575">
        <w:t>a subsidiary prosecutor, in accordance with Article 62(1) of the Provisional Criminal Procedure Code of Kosovo (PCPCK).</w:t>
      </w:r>
      <w:r w:rsidR="0028170C" w:rsidRPr="00165575">
        <w:t xml:space="preserve"> </w:t>
      </w:r>
      <w:r w:rsidR="0064523A" w:rsidRPr="00165575">
        <w:t xml:space="preserve"> </w:t>
      </w:r>
    </w:p>
    <w:p w:rsidR="00165575" w:rsidRDefault="00165575" w:rsidP="00165575">
      <w:pPr>
        <w:ind w:left="360"/>
        <w:jc w:val="both"/>
      </w:pPr>
    </w:p>
    <w:p w:rsidR="00165575" w:rsidRPr="00165575" w:rsidRDefault="00165575" w:rsidP="00165575">
      <w:pPr>
        <w:numPr>
          <w:ilvl w:val="0"/>
          <w:numId w:val="1"/>
        </w:numPr>
        <w:jc w:val="both"/>
      </w:pPr>
      <w:r w:rsidRPr="00165575">
        <w:t>The complainant informs the Panel that on 14 October 2008, as a subsidiary prosecutor, he filed an indictment against the illegal occupant of the first property with the Municipal Court of Pej</w:t>
      </w:r>
      <w:r w:rsidRPr="00165575">
        <w:rPr>
          <w:lang w:val="ru-RU"/>
        </w:rPr>
        <w:t>ё</w:t>
      </w:r>
      <w:r w:rsidRPr="00165575">
        <w:t>/Peć. The complainant alleges that he has not been contacted by the Court with regard to this indictment from that time.</w:t>
      </w:r>
    </w:p>
    <w:p w:rsidR="00165575" w:rsidRPr="00165575" w:rsidRDefault="00165575" w:rsidP="00F6744B">
      <w:pPr>
        <w:jc w:val="both"/>
      </w:pPr>
    </w:p>
    <w:p w:rsidR="002E12DA" w:rsidRPr="00165575" w:rsidRDefault="002E12DA" w:rsidP="002E12DA">
      <w:pPr>
        <w:numPr>
          <w:ilvl w:val="0"/>
          <w:numId w:val="2"/>
        </w:numPr>
        <w:jc w:val="both"/>
        <w:rPr>
          <w:b/>
        </w:rPr>
      </w:pPr>
      <w:r w:rsidRPr="00165575">
        <w:rPr>
          <w:b/>
        </w:rPr>
        <w:t>Termination of UNMIK’s responsibility with regard to judiciary in Kosovo</w:t>
      </w:r>
    </w:p>
    <w:p w:rsidR="002E12DA" w:rsidRPr="00C13456" w:rsidRDefault="002E12DA" w:rsidP="00F6744B">
      <w:pPr>
        <w:jc w:val="both"/>
      </w:pPr>
    </w:p>
    <w:p w:rsidR="00F6744B" w:rsidRDefault="00F6744B" w:rsidP="00ED2981">
      <w:pPr>
        <w:numPr>
          <w:ilvl w:val="0"/>
          <w:numId w:val="1"/>
        </w:numPr>
        <w:suppressAutoHyphens/>
        <w:jc w:val="both"/>
      </w:pPr>
      <w:r w:rsidRPr="00C13456">
        <w:t>On 9 December 2008, UNMIK’s responsibility with regard to the judiciary in Kosovo ended with the European Union Rule of Law Mission in Kosovo (EULEX) assuming</w:t>
      </w:r>
      <w:r w:rsidRPr="007851E2">
        <w:t xml:space="preserve"> full operational control in the </w:t>
      </w:r>
      <w:r>
        <w:t>area of the rule of law</w:t>
      </w:r>
      <w:r w:rsidRPr="007851E2">
        <w:t xml:space="preserve">, following the Statement </w:t>
      </w:r>
      <w:r>
        <w:t>made by the President of</w:t>
      </w:r>
      <w:r w:rsidRPr="007851E2">
        <w:t xml:space="preserve"> the United Nations Security Council</w:t>
      </w:r>
      <w:r w:rsidRPr="008E4632">
        <w:t xml:space="preserve"> </w:t>
      </w:r>
      <w:r w:rsidRPr="007851E2">
        <w:t>o</w:t>
      </w:r>
      <w:r>
        <w:t>n</w:t>
      </w:r>
      <w:r w:rsidRPr="007851E2">
        <w:t xml:space="preserve"> 26 November 2008 </w:t>
      </w:r>
      <w:r>
        <w:t>(</w:t>
      </w:r>
      <w:r w:rsidRPr="007851E2">
        <w:t>S/</w:t>
      </w:r>
      <w:r w:rsidRPr="007851E2">
        <w:rPr>
          <w:rStyle w:val="spelle"/>
        </w:rPr>
        <w:t>PRST</w:t>
      </w:r>
      <w:r w:rsidRPr="007851E2">
        <w:t>/2008/44</w:t>
      </w:r>
      <w:r>
        <w:t>)</w:t>
      </w:r>
      <w:r w:rsidRPr="007851E2">
        <w:t>, welcoming the continued engagement of the European Union in Kosovo.</w:t>
      </w:r>
    </w:p>
    <w:p w:rsidR="003452B1" w:rsidRPr="00716402" w:rsidRDefault="003452B1" w:rsidP="002A4237">
      <w:pPr>
        <w:pStyle w:val="ListParagraph"/>
        <w:ind w:left="0"/>
      </w:pPr>
    </w:p>
    <w:p w:rsidR="003452B1" w:rsidRPr="00716402" w:rsidRDefault="003452B1" w:rsidP="00B37521">
      <w:pPr>
        <w:pStyle w:val="ListParagraph"/>
        <w:ind w:left="0"/>
      </w:pPr>
    </w:p>
    <w:p w:rsidR="003452B1" w:rsidRPr="00716402" w:rsidRDefault="003806A9" w:rsidP="001C25BB">
      <w:pPr>
        <w:autoSpaceDE w:val="0"/>
        <w:autoSpaceDN w:val="0"/>
        <w:adjustRightInd w:val="0"/>
        <w:jc w:val="both"/>
        <w:rPr>
          <w:b/>
          <w:bCs/>
          <w:lang w:val="en-US" w:eastAsia="en-US"/>
        </w:rPr>
      </w:pPr>
      <w:r>
        <w:rPr>
          <w:b/>
          <w:bCs/>
          <w:lang w:val="en-US" w:eastAsia="en-US"/>
        </w:rPr>
        <w:t>I</w:t>
      </w:r>
      <w:r w:rsidR="003452B1" w:rsidRPr="00716402">
        <w:rPr>
          <w:b/>
          <w:bCs/>
          <w:lang w:val="en-US" w:eastAsia="en-US"/>
        </w:rPr>
        <w:t xml:space="preserve">II. </w:t>
      </w:r>
      <w:r w:rsidR="001131D8">
        <w:rPr>
          <w:b/>
          <w:bCs/>
          <w:lang w:val="en-US" w:eastAsia="en-US"/>
        </w:rPr>
        <w:t xml:space="preserve">THE </w:t>
      </w:r>
      <w:r w:rsidR="003452B1" w:rsidRPr="00716402">
        <w:rPr>
          <w:b/>
          <w:bCs/>
          <w:lang w:val="en-US" w:eastAsia="en-US"/>
        </w:rPr>
        <w:t>COMPLAINT</w:t>
      </w:r>
    </w:p>
    <w:p w:rsidR="009B6187" w:rsidRPr="009B6187" w:rsidRDefault="009B6187" w:rsidP="009B6187">
      <w:pPr>
        <w:tabs>
          <w:tab w:val="left" w:pos="240"/>
          <w:tab w:val="left" w:pos="1080"/>
        </w:tabs>
        <w:suppressAutoHyphens/>
        <w:jc w:val="both"/>
        <w:rPr>
          <w:rFonts w:ascii="Arial" w:hAnsi="Arial" w:cs="Arial"/>
          <w:sz w:val="21"/>
          <w:szCs w:val="21"/>
        </w:rPr>
      </w:pPr>
    </w:p>
    <w:p w:rsidR="00D93A80" w:rsidRPr="00A250E5" w:rsidRDefault="0013493D" w:rsidP="00ED2981">
      <w:pPr>
        <w:numPr>
          <w:ilvl w:val="0"/>
          <w:numId w:val="1"/>
        </w:numPr>
        <w:autoSpaceDE w:val="0"/>
        <w:autoSpaceDN w:val="0"/>
        <w:adjustRightInd w:val="0"/>
        <w:jc w:val="both"/>
      </w:pPr>
      <w:r>
        <w:t xml:space="preserve">The complainant </w:t>
      </w:r>
      <w:r w:rsidR="004C0B7E" w:rsidRPr="00716402">
        <w:t>allege</w:t>
      </w:r>
      <w:r w:rsidR="004C0B7E">
        <w:t>s</w:t>
      </w:r>
      <w:r w:rsidR="004C0B7E" w:rsidRPr="00716402">
        <w:t xml:space="preserve"> </w:t>
      </w:r>
      <w:r w:rsidR="004C0B7E">
        <w:rPr>
          <w:lang w:val="en-US" w:eastAsia="en-US"/>
        </w:rPr>
        <w:t>that</w:t>
      </w:r>
      <w:r w:rsidR="004C0B7E" w:rsidRPr="00BE057A">
        <w:rPr>
          <w:lang w:val="en-US" w:eastAsia="en-US"/>
        </w:rPr>
        <w:t xml:space="preserve"> </w:t>
      </w:r>
      <w:r w:rsidR="009A2565">
        <w:rPr>
          <w:lang w:val="en-US" w:eastAsia="en-US"/>
        </w:rPr>
        <w:t xml:space="preserve">the </w:t>
      </w:r>
      <w:r w:rsidR="00D93A80" w:rsidRPr="00BE057A">
        <w:rPr>
          <w:lang w:val="en-US" w:eastAsia="en-US"/>
        </w:rPr>
        <w:t>HPD</w:t>
      </w:r>
      <w:r w:rsidR="009A2565">
        <w:rPr>
          <w:lang w:val="en-US" w:eastAsia="en-US"/>
        </w:rPr>
        <w:t xml:space="preserve">, later the </w:t>
      </w:r>
      <w:r w:rsidR="00D93A80" w:rsidRPr="00BE057A">
        <w:rPr>
          <w:lang w:val="en-US" w:eastAsia="en-US"/>
        </w:rPr>
        <w:t>KPA</w:t>
      </w:r>
      <w:r w:rsidR="009A2565">
        <w:rPr>
          <w:lang w:val="en-US" w:eastAsia="en-US"/>
        </w:rPr>
        <w:t>,</w:t>
      </w:r>
      <w:r w:rsidR="00D93A80" w:rsidRPr="00BE057A">
        <w:rPr>
          <w:lang w:val="en-US" w:eastAsia="en-US"/>
        </w:rPr>
        <w:t xml:space="preserve"> </w:t>
      </w:r>
      <w:r w:rsidR="004C0B7E" w:rsidRPr="00BE057A">
        <w:rPr>
          <w:lang w:val="en-US" w:eastAsia="en-US"/>
        </w:rPr>
        <w:t>fail</w:t>
      </w:r>
      <w:r w:rsidR="009A2565">
        <w:rPr>
          <w:lang w:val="en-US" w:eastAsia="en-US"/>
        </w:rPr>
        <w:t>ed</w:t>
      </w:r>
      <w:r w:rsidR="004C0B7E" w:rsidRPr="00BE057A">
        <w:rPr>
          <w:lang w:val="en-US" w:eastAsia="en-US"/>
        </w:rPr>
        <w:t xml:space="preserve"> to implement the decision of the </w:t>
      </w:r>
      <w:r w:rsidR="004C0B7E" w:rsidRPr="00A250E5">
        <w:rPr>
          <w:lang w:val="en-US" w:eastAsia="en-US"/>
        </w:rPr>
        <w:t>HPCC</w:t>
      </w:r>
      <w:r w:rsidR="009A2565">
        <w:rPr>
          <w:lang w:val="en-US" w:eastAsia="en-US"/>
        </w:rPr>
        <w:t xml:space="preserve"> relating to </w:t>
      </w:r>
      <w:r w:rsidR="00D90450">
        <w:rPr>
          <w:lang w:val="en-US" w:eastAsia="en-US"/>
        </w:rPr>
        <w:t>his</w:t>
      </w:r>
      <w:r w:rsidR="009A2565">
        <w:rPr>
          <w:lang w:val="en-US" w:eastAsia="en-US"/>
        </w:rPr>
        <w:t xml:space="preserve"> first property</w:t>
      </w:r>
      <w:r w:rsidR="00D93A80" w:rsidRPr="00A250E5">
        <w:rPr>
          <w:lang w:val="en-US" w:eastAsia="en-US"/>
        </w:rPr>
        <w:t xml:space="preserve">, </w:t>
      </w:r>
      <w:r w:rsidR="004C0B7E" w:rsidRPr="00A250E5">
        <w:rPr>
          <w:lang w:val="en-US" w:eastAsia="en-US"/>
        </w:rPr>
        <w:t>prevent</w:t>
      </w:r>
      <w:r w:rsidR="00A927BC">
        <w:rPr>
          <w:lang w:val="en-US" w:eastAsia="en-US"/>
        </w:rPr>
        <w:t>ing</w:t>
      </w:r>
      <w:r w:rsidR="004C0B7E" w:rsidRPr="00A250E5">
        <w:rPr>
          <w:lang w:val="en-US" w:eastAsia="en-US"/>
        </w:rPr>
        <w:t xml:space="preserve"> him from repossessing </w:t>
      </w:r>
      <w:r w:rsidR="00D90450">
        <w:rPr>
          <w:lang w:val="en-US" w:eastAsia="en-US"/>
        </w:rPr>
        <w:t>th</w:t>
      </w:r>
      <w:r w:rsidR="004C0B7E" w:rsidRPr="00A250E5">
        <w:rPr>
          <w:lang w:val="en-US" w:eastAsia="en-US"/>
        </w:rPr>
        <w:t>is property</w:t>
      </w:r>
      <w:r w:rsidR="009A2565">
        <w:rPr>
          <w:lang w:val="en-US" w:eastAsia="en-US"/>
        </w:rPr>
        <w:t>. He invokes a violation of his right to the execution of the decision,</w:t>
      </w:r>
      <w:r w:rsidR="00D93A80" w:rsidRPr="00A250E5">
        <w:rPr>
          <w:lang w:val="en-US" w:eastAsia="en-US"/>
        </w:rPr>
        <w:t xml:space="preserve"> </w:t>
      </w:r>
      <w:r w:rsidR="00D93A80" w:rsidRPr="00A250E5">
        <w:t xml:space="preserve">guaranteed by </w:t>
      </w:r>
      <w:r w:rsidR="00D93A80" w:rsidRPr="00A250E5">
        <w:rPr>
          <w:lang w:eastAsia="en-US"/>
        </w:rPr>
        <w:t xml:space="preserve">Article 6 § 1 of the European Convention on Human Rights (ECHR), and </w:t>
      </w:r>
      <w:r w:rsidR="009A2565">
        <w:rPr>
          <w:lang w:eastAsia="en-US"/>
        </w:rPr>
        <w:t xml:space="preserve">of the right </w:t>
      </w:r>
      <w:r w:rsidR="00792401">
        <w:rPr>
          <w:lang w:eastAsia="en-US"/>
        </w:rPr>
        <w:t xml:space="preserve">to protection of </w:t>
      </w:r>
      <w:r w:rsidR="009A2565">
        <w:rPr>
          <w:lang w:eastAsia="en-US"/>
        </w:rPr>
        <w:t xml:space="preserve">property, guaranteed by </w:t>
      </w:r>
      <w:r w:rsidR="00D93A80" w:rsidRPr="00A250E5">
        <w:t>Article 1 of Protocol No. 1 to the ECHR</w:t>
      </w:r>
      <w:r w:rsidR="00D93A80" w:rsidRPr="00A250E5">
        <w:rPr>
          <w:lang w:eastAsia="en-US"/>
        </w:rPr>
        <w:t>.</w:t>
      </w:r>
    </w:p>
    <w:p w:rsidR="00A250E5" w:rsidRPr="00A250E5" w:rsidRDefault="00A250E5" w:rsidP="0013493D">
      <w:pPr>
        <w:autoSpaceDE w:val="0"/>
        <w:autoSpaceDN w:val="0"/>
        <w:adjustRightInd w:val="0"/>
        <w:ind w:left="360"/>
        <w:jc w:val="both"/>
        <w:rPr>
          <w:lang w:val="en-US" w:eastAsia="en-US"/>
        </w:rPr>
      </w:pPr>
    </w:p>
    <w:p w:rsidR="00E5125D" w:rsidRPr="00E5125D" w:rsidRDefault="0013493D" w:rsidP="00ED2981">
      <w:pPr>
        <w:numPr>
          <w:ilvl w:val="0"/>
          <w:numId w:val="1"/>
        </w:numPr>
        <w:autoSpaceDE w:val="0"/>
        <w:autoSpaceDN w:val="0"/>
        <w:adjustRightInd w:val="0"/>
        <w:jc w:val="both"/>
        <w:rPr>
          <w:lang w:val="en-US" w:eastAsia="en-US"/>
        </w:rPr>
      </w:pPr>
      <w:r w:rsidRPr="00E5125D">
        <w:rPr>
          <w:lang w:val="en-US" w:eastAsia="en-US"/>
        </w:rPr>
        <w:t xml:space="preserve">The complainant </w:t>
      </w:r>
      <w:r w:rsidR="00792401">
        <w:rPr>
          <w:lang w:val="en-US" w:eastAsia="en-US"/>
        </w:rPr>
        <w:t>also</w:t>
      </w:r>
      <w:r w:rsidRPr="00E5125D">
        <w:rPr>
          <w:lang w:val="en-US" w:eastAsia="en-US"/>
        </w:rPr>
        <w:t xml:space="preserve"> complains that by not deciding on his </w:t>
      </w:r>
      <w:r w:rsidR="009A2565">
        <w:rPr>
          <w:lang w:val="en-US" w:eastAsia="en-US"/>
        </w:rPr>
        <w:t>request</w:t>
      </w:r>
      <w:r w:rsidR="009A2565" w:rsidRPr="00E5125D">
        <w:rPr>
          <w:lang w:val="en-US" w:eastAsia="en-US"/>
        </w:rPr>
        <w:t xml:space="preserve"> </w:t>
      </w:r>
      <w:r w:rsidRPr="00E5125D">
        <w:rPr>
          <w:lang w:val="en-US" w:eastAsia="en-US"/>
        </w:rPr>
        <w:t>for compensation for his</w:t>
      </w:r>
      <w:r w:rsidR="00A927BC">
        <w:rPr>
          <w:lang w:val="en-US" w:eastAsia="en-US"/>
        </w:rPr>
        <w:t xml:space="preserve"> second</w:t>
      </w:r>
      <w:r w:rsidRPr="00E5125D">
        <w:rPr>
          <w:lang w:val="en-US" w:eastAsia="en-US"/>
        </w:rPr>
        <w:t xml:space="preserve"> property, which was used for municipal needs, the </w:t>
      </w:r>
      <w:r w:rsidR="009A2565">
        <w:rPr>
          <w:lang w:val="en-US" w:eastAsia="en-US"/>
        </w:rPr>
        <w:t>m</w:t>
      </w:r>
      <w:r w:rsidRPr="00E5125D">
        <w:rPr>
          <w:lang w:val="en-US" w:eastAsia="en-US"/>
        </w:rPr>
        <w:t xml:space="preserve">unicipal authorities </w:t>
      </w:r>
      <w:r w:rsidRPr="00611F6A">
        <w:t>violated his right to protection of property</w:t>
      </w:r>
      <w:r w:rsidR="009A2565">
        <w:t>, guaranteed by</w:t>
      </w:r>
      <w:r w:rsidRPr="00611F6A">
        <w:t xml:space="preserve"> Article 1 of Protocol No. 1 to the ECHR</w:t>
      </w:r>
      <w:r>
        <w:t>.</w:t>
      </w:r>
    </w:p>
    <w:p w:rsidR="00E5125D" w:rsidRDefault="00E5125D" w:rsidP="00E5125D">
      <w:pPr>
        <w:pStyle w:val="ListParagraph"/>
        <w:rPr>
          <w:lang w:val="en-US" w:eastAsia="en-US"/>
        </w:rPr>
      </w:pPr>
    </w:p>
    <w:p w:rsidR="0013493D" w:rsidRPr="00792401" w:rsidRDefault="00E5125D" w:rsidP="0013493D">
      <w:pPr>
        <w:numPr>
          <w:ilvl w:val="0"/>
          <w:numId w:val="1"/>
        </w:numPr>
        <w:autoSpaceDE w:val="0"/>
        <w:autoSpaceDN w:val="0"/>
        <w:adjustRightInd w:val="0"/>
        <w:jc w:val="both"/>
        <w:rPr>
          <w:lang w:val="en-US" w:eastAsia="en-US"/>
        </w:rPr>
      </w:pPr>
      <w:r w:rsidRPr="00792401">
        <w:rPr>
          <w:lang w:val="en-US" w:eastAsia="en-US"/>
        </w:rPr>
        <w:t>In addition, t</w:t>
      </w:r>
      <w:r w:rsidRPr="00A250E5">
        <w:t xml:space="preserve">he complainant </w:t>
      </w:r>
      <w:r w:rsidR="009A2565">
        <w:t>argues</w:t>
      </w:r>
      <w:r w:rsidR="009A2565" w:rsidRPr="00A250E5">
        <w:t xml:space="preserve"> </w:t>
      </w:r>
      <w:r w:rsidRPr="00A250E5">
        <w:t xml:space="preserve">that the Municipal Court </w:t>
      </w:r>
      <w:r w:rsidR="009A2565">
        <w:t>of</w:t>
      </w:r>
      <w:r w:rsidR="009A2565" w:rsidRPr="00A250E5">
        <w:t xml:space="preserve"> </w:t>
      </w:r>
      <w:r w:rsidR="00792401">
        <w:t>Pejë/Peć</w:t>
      </w:r>
      <w:r w:rsidRPr="00A250E5">
        <w:t xml:space="preserve"> stayed the proceedings concerning his </w:t>
      </w:r>
      <w:r w:rsidR="009A2565">
        <w:t>various claims</w:t>
      </w:r>
      <w:r w:rsidR="009A2565" w:rsidRPr="00611F6A">
        <w:t xml:space="preserve"> </w:t>
      </w:r>
      <w:r w:rsidRPr="00611F6A">
        <w:t xml:space="preserve">for damages </w:t>
      </w:r>
      <w:r w:rsidR="009A2565">
        <w:t>for</w:t>
      </w:r>
      <w:r w:rsidR="009A2565" w:rsidRPr="00611F6A">
        <w:t xml:space="preserve"> </w:t>
      </w:r>
      <w:r w:rsidRPr="00611F6A">
        <w:t xml:space="preserve">destruction of his property and that these proceedings have not been concluded within a reasonable time, which </w:t>
      </w:r>
      <w:r w:rsidRPr="00792401">
        <w:rPr>
          <w:lang w:val="en-US" w:eastAsia="en-US"/>
        </w:rPr>
        <w:t>violated his right</w:t>
      </w:r>
      <w:r w:rsidR="009A2565" w:rsidRPr="00792401">
        <w:rPr>
          <w:lang w:val="en-US" w:eastAsia="en-US"/>
        </w:rPr>
        <w:t xml:space="preserve"> to a judicial determination of the disputes, within a reasonable time,</w:t>
      </w:r>
      <w:r w:rsidRPr="00792401">
        <w:rPr>
          <w:lang w:val="en-US" w:eastAsia="en-US"/>
        </w:rPr>
        <w:t xml:space="preserve"> </w:t>
      </w:r>
      <w:r w:rsidRPr="00611F6A">
        <w:t xml:space="preserve">guaranteed </w:t>
      </w:r>
      <w:r w:rsidR="009A2565">
        <w:t>by</w:t>
      </w:r>
      <w:r w:rsidR="009A2565" w:rsidRPr="00611F6A">
        <w:t xml:space="preserve"> </w:t>
      </w:r>
      <w:r w:rsidRPr="00611F6A">
        <w:rPr>
          <w:lang w:eastAsia="en-US"/>
        </w:rPr>
        <w:t>Article 6 § 1</w:t>
      </w:r>
      <w:r w:rsidR="009A2565">
        <w:rPr>
          <w:lang w:eastAsia="en-US"/>
        </w:rPr>
        <w:t xml:space="preserve">, and his right to an effective remedy, guaranteed by </w:t>
      </w:r>
      <w:r w:rsidRPr="00611F6A">
        <w:rPr>
          <w:lang w:eastAsia="en-US"/>
        </w:rPr>
        <w:t>Article 13 of the ECHR.</w:t>
      </w:r>
    </w:p>
    <w:p w:rsidR="00792401" w:rsidRDefault="00792401" w:rsidP="00792401">
      <w:pPr>
        <w:pStyle w:val="ListParagraph"/>
        <w:rPr>
          <w:lang w:val="en-US" w:eastAsia="en-US"/>
        </w:rPr>
      </w:pPr>
    </w:p>
    <w:p w:rsidR="003C641A" w:rsidRPr="00A250E5" w:rsidRDefault="003C641A" w:rsidP="00ED2981">
      <w:pPr>
        <w:numPr>
          <w:ilvl w:val="0"/>
          <w:numId w:val="1"/>
        </w:numPr>
        <w:autoSpaceDE w:val="0"/>
        <w:autoSpaceDN w:val="0"/>
        <w:adjustRightInd w:val="0"/>
        <w:jc w:val="both"/>
        <w:rPr>
          <w:rFonts w:ascii="Arial" w:hAnsi="Arial" w:cs="Arial"/>
          <w:sz w:val="21"/>
          <w:szCs w:val="21"/>
        </w:rPr>
      </w:pPr>
      <w:r w:rsidRPr="00A250E5">
        <w:rPr>
          <w:lang w:val="en-US" w:eastAsia="en-US"/>
        </w:rPr>
        <w:t>The complainant also</w:t>
      </w:r>
      <w:r>
        <w:rPr>
          <w:lang w:val="en-US" w:eastAsia="en-US"/>
        </w:rPr>
        <w:t xml:space="preserve"> alleges that the </w:t>
      </w:r>
      <w:r w:rsidR="00792401" w:rsidRPr="00A250E5">
        <w:t xml:space="preserve">Municipal Court </w:t>
      </w:r>
      <w:r w:rsidR="00792401">
        <w:t>of</w:t>
      </w:r>
      <w:r w:rsidR="00792401" w:rsidRPr="00A250E5">
        <w:t xml:space="preserve"> </w:t>
      </w:r>
      <w:r w:rsidR="00792401">
        <w:t>Pejë/Peć</w:t>
      </w:r>
      <w:r w:rsidR="00792401" w:rsidRPr="00A250E5">
        <w:t xml:space="preserve"> </w:t>
      </w:r>
      <w:r w:rsidR="001423E7">
        <w:rPr>
          <w:lang w:val="en-US" w:eastAsia="en-US"/>
        </w:rPr>
        <w:t xml:space="preserve">has not responded to the criminal charges against the individual suspected to have caused the damage to </w:t>
      </w:r>
      <w:r w:rsidR="00165575">
        <w:rPr>
          <w:lang w:val="en-US" w:eastAsia="en-US"/>
        </w:rPr>
        <w:t xml:space="preserve">his  second </w:t>
      </w:r>
      <w:r w:rsidR="001423E7" w:rsidRPr="00FA6374">
        <w:rPr>
          <w:lang w:val="en-US" w:eastAsia="en-US"/>
        </w:rPr>
        <w:t>propert</w:t>
      </w:r>
      <w:r w:rsidR="00165575">
        <w:rPr>
          <w:lang w:val="en-US" w:eastAsia="en-US"/>
        </w:rPr>
        <w:t>y</w:t>
      </w:r>
      <w:r w:rsidR="00792401" w:rsidRPr="00FA6374">
        <w:rPr>
          <w:lang w:val="en-US" w:eastAsia="en-US"/>
        </w:rPr>
        <w:t xml:space="preserve"> (see § 2</w:t>
      </w:r>
      <w:r w:rsidR="00165575">
        <w:rPr>
          <w:lang w:val="en-US" w:eastAsia="en-US"/>
        </w:rPr>
        <w:t>8</w:t>
      </w:r>
      <w:r w:rsidR="00792401" w:rsidRPr="00FA6374">
        <w:rPr>
          <w:lang w:val="en-US" w:eastAsia="en-US"/>
        </w:rPr>
        <w:t xml:space="preserve"> above)</w:t>
      </w:r>
      <w:r w:rsidR="001423E7" w:rsidRPr="00FA6374">
        <w:rPr>
          <w:lang w:val="en-US" w:eastAsia="en-US"/>
        </w:rPr>
        <w:t xml:space="preserve">, </w:t>
      </w:r>
      <w:r w:rsidR="001423E7" w:rsidRPr="00FA6374">
        <w:t>thus</w:t>
      </w:r>
      <w:r w:rsidR="001423E7">
        <w:t xml:space="preserve"> violating his right to </w:t>
      </w:r>
      <w:r w:rsidR="00C07FF0">
        <w:t xml:space="preserve">a court, </w:t>
      </w:r>
      <w:r w:rsidR="001423E7">
        <w:t xml:space="preserve">guaranteed by </w:t>
      </w:r>
      <w:r w:rsidR="001423E7" w:rsidRPr="00716402">
        <w:rPr>
          <w:lang w:eastAsia="en-US"/>
        </w:rPr>
        <w:t xml:space="preserve">Article 6 § 1 of the </w:t>
      </w:r>
      <w:r w:rsidR="001423E7" w:rsidRPr="00F35960">
        <w:rPr>
          <w:lang w:eastAsia="en-US"/>
        </w:rPr>
        <w:t>ECHR</w:t>
      </w:r>
      <w:r w:rsidR="001423E7">
        <w:rPr>
          <w:lang w:eastAsia="en-US"/>
        </w:rPr>
        <w:t>.</w:t>
      </w:r>
    </w:p>
    <w:p w:rsidR="00112ADC" w:rsidRDefault="00112ADC" w:rsidP="003F345D">
      <w:pPr>
        <w:autoSpaceDE w:val="0"/>
        <w:autoSpaceDN w:val="0"/>
        <w:adjustRightInd w:val="0"/>
        <w:jc w:val="both"/>
        <w:rPr>
          <w:b/>
          <w:bCs/>
          <w:lang w:val="en-US" w:eastAsia="en-US"/>
        </w:rPr>
      </w:pPr>
    </w:p>
    <w:p w:rsidR="00112ADC" w:rsidRDefault="00112ADC" w:rsidP="003F345D">
      <w:pPr>
        <w:autoSpaceDE w:val="0"/>
        <w:autoSpaceDN w:val="0"/>
        <w:adjustRightInd w:val="0"/>
        <w:jc w:val="both"/>
        <w:rPr>
          <w:b/>
          <w:bCs/>
          <w:lang w:val="en-US" w:eastAsia="en-US"/>
        </w:rPr>
      </w:pPr>
    </w:p>
    <w:p w:rsidR="003452B1" w:rsidRPr="00BD73A4" w:rsidRDefault="009B6187" w:rsidP="003F345D">
      <w:pPr>
        <w:autoSpaceDE w:val="0"/>
        <w:autoSpaceDN w:val="0"/>
        <w:adjustRightInd w:val="0"/>
        <w:jc w:val="both"/>
        <w:rPr>
          <w:b/>
          <w:bCs/>
          <w:lang w:val="en-US" w:eastAsia="en-US"/>
        </w:rPr>
      </w:pPr>
      <w:r>
        <w:rPr>
          <w:b/>
          <w:bCs/>
          <w:lang w:val="en-US" w:eastAsia="en-US"/>
        </w:rPr>
        <w:t>IV</w:t>
      </w:r>
      <w:r w:rsidR="003452B1" w:rsidRPr="00BD73A4">
        <w:rPr>
          <w:b/>
          <w:bCs/>
          <w:lang w:val="en-US" w:eastAsia="en-US"/>
        </w:rPr>
        <w:t>. THE LAW</w:t>
      </w:r>
    </w:p>
    <w:p w:rsidR="003452B1" w:rsidRPr="00BD73A4" w:rsidRDefault="003452B1" w:rsidP="003F345D">
      <w:pPr>
        <w:autoSpaceDE w:val="0"/>
        <w:autoSpaceDN w:val="0"/>
        <w:adjustRightInd w:val="0"/>
        <w:jc w:val="both"/>
        <w:rPr>
          <w:lang w:eastAsia="en-US"/>
        </w:rPr>
      </w:pPr>
    </w:p>
    <w:p w:rsidR="003452B1" w:rsidRDefault="003452B1" w:rsidP="00ED2981">
      <w:pPr>
        <w:pStyle w:val="ListParagraph"/>
        <w:numPr>
          <w:ilvl w:val="0"/>
          <w:numId w:val="1"/>
        </w:numPr>
        <w:autoSpaceDE w:val="0"/>
        <w:autoSpaceDN w:val="0"/>
        <w:adjustRightInd w:val="0"/>
        <w:jc w:val="both"/>
        <w:rPr>
          <w:lang w:eastAsia="en-US"/>
        </w:rPr>
      </w:pPr>
      <w:r w:rsidRPr="00BD73A4">
        <w:t>Before considering the case on its merits the Panel has to decide whether to accept the case, taking into account the admissibility criteria set out in Sections 1, 2 and 3 of UNMIK Regulation No. 2006/12</w:t>
      </w:r>
      <w:r w:rsidR="003258C1" w:rsidRPr="00BD73A4">
        <w:rPr>
          <w:lang w:val="en-US" w:eastAsia="en-US"/>
        </w:rPr>
        <w:t xml:space="preserve"> of 23 March 2006 on the </w:t>
      </w:r>
      <w:r w:rsidR="008972DD">
        <w:rPr>
          <w:lang w:val="en-US" w:eastAsia="en-US"/>
        </w:rPr>
        <w:t>E</w:t>
      </w:r>
      <w:r w:rsidR="003258C1" w:rsidRPr="00BD73A4">
        <w:rPr>
          <w:lang w:val="en-US" w:eastAsia="en-US"/>
        </w:rPr>
        <w:t>stablishment of the Human Rights Advisory Panel</w:t>
      </w:r>
      <w:r w:rsidRPr="00BD73A4">
        <w:t>.</w:t>
      </w:r>
    </w:p>
    <w:p w:rsidR="003E55A4" w:rsidRDefault="003E55A4" w:rsidP="004E736E">
      <w:pPr>
        <w:jc w:val="both"/>
        <w:rPr>
          <w:b/>
        </w:rPr>
      </w:pPr>
    </w:p>
    <w:p w:rsidR="000127CF" w:rsidRPr="00577142" w:rsidRDefault="000127CF" w:rsidP="002E12DA">
      <w:pPr>
        <w:numPr>
          <w:ilvl w:val="0"/>
          <w:numId w:val="3"/>
        </w:numPr>
        <w:ind w:left="360"/>
        <w:jc w:val="both"/>
        <w:rPr>
          <w:b/>
        </w:rPr>
      </w:pPr>
      <w:r w:rsidRPr="00577142">
        <w:rPr>
          <w:b/>
        </w:rPr>
        <w:t xml:space="preserve">HPD/KPA action implementing the </w:t>
      </w:r>
      <w:r w:rsidR="00241AC9" w:rsidRPr="00577142">
        <w:rPr>
          <w:b/>
        </w:rPr>
        <w:t>decision of</w:t>
      </w:r>
      <w:r w:rsidR="002968F5" w:rsidRPr="00577142">
        <w:rPr>
          <w:b/>
        </w:rPr>
        <w:t xml:space="preserve"> the</w:t>
      </w:r>
      <w:r w:rsidR="00241AC9" w:rsidRPr="00577142">
        <w:rPr>
          <w:b/>
        </w:rPr>
        <w:t xml:space="preserve"> </w:t>
      </w:r>
      <w:r w:rsidRPr="00577142">
        <w:rPr>
          <w:b/>
        </w:rPr>
        <w:t>HPCC</w:t>
      </w:r>
      <w:r w:rsidR="00241AC9" w:rsidRPr="00577142">
        <w:rPr>
          <w:b/>
        </w:rPr>
        <w:t xml:space="preserve"> with regard to the f</w:t>
      </w:r>
      <w:r w:rsidRPr="00577142">
        <w:rPr>
          <w:b/>
        </w:rPr>
        <w:t>irst property</w:t>
      </w:r>
    </w:p>
    <w:p w:rsidR="00EE4072" w:rsidRDefault="00EE4072" w:rsidP="00EE4072">
      <w:pPr>
        <w:pStyle w:val="ListParagraph"/>
        <w:autoSpaceDE w:val="0"/>
        <w:autoSpaceDN w:val="0"/>
        <w:adjustRightInd w:val="0"/>
        <w:ind w:left="360"/>
        <w:jc w:val="both"/>
      </w:pPr>
    </w:p>
    <w:p w:rsidR="007644CA" w:rsidRPr="007644CA" w:rsidRDefault="00EE4072" w:rsidP="00ED2981">
      <w:pPr>
        <w:pStyle w:val="ListParagraph"/>
        <w:numPr>
          <w:ilvl w:val="0"/>
          <w:numId w:val="1"/>
        </w:numPr>
        <w:autoSpaceDE w:val="0"/>
        <w:autoSpaceDN w:val="0"/>
        <w:adjustRightInd w:val="0"/>
        <w:jc w:val="both"/>
      </w:pPr>
      <w:r>
        <w:rPr>
          <w:lang w:eastAsia="en-US"/>
        </w:rPr>
        <w:t xml:space="preserve">This part </w:t>
      </w:r>
      <w:r w:rsidRPr="0011419B">
        <w:rPr>
          <w:lang w:eastAsia="en-US"/>
        </w:rPr>
        <w:t xml:space="preserve">of the complaint relates to the failure of the HPD/KPA to effectively </w:t>
      </w:r>
      <w:r w:rsidRPr="0011419B">
        <w:t>implement</w:t>
      </w:r>
      <w:r w:rsidRPr="0011419B">
        <w:rPr>
          <w:lang w:eastAsia="en-US"/>
        </w:rPr>
        <w:t xml:space="preserve"> the HPCC decision </w:t>
      </w:r>
      <w:r>
        <w:rPr>
          <w:lang w:eastAsia="en-US"/>
        </w:rPr>
        <w:t>of 27 August 2004</w:t>
      </w:r>
      <w:r w:rsidR="00241AC9">
        <w:rPr>
          <w:lang w:eastAsia="en-US"/>
        </w:rPr>
        <w:t xml:space="preserve"> (</w:t>
      </w:r>
      <w:r w:rsidR="00241AC9" w:rsidRPr="00FA6374">
        <w:rPr>
          <w:lang w:eastAsia="en-US"/>
        </w:rPr>
        <w:t>see § 7 above</w:t>
      </w:r>
      <w:r w:rsidR="00241AC9">
        <w:rPr>
          <w:lang w:eastAsia="en-US"/>
        </w:rPr>
        <w:t>)</w:t>
      </w:r>
      <w:r w:rsidRPr="0011419B">
        <w:rPr>
          <w:lang w:eastAsia="en-US"/>
        </w:rPr>
        <w:t xml:space="preserve">. The Panel </w:t>
      </w:r>
      <w:r w:rsidRPr="0011419B">
        <w:t>no</w:t>
      </w:r>
      <w:r w:rsidR="002968F5">
        <w:t>t</w:t>
      </w:r>
      <w:r w:rsidRPr="0011419B">
        <w:t>es</w:t>
      </w:r>
      <w:r w:rsidRPr="0011419B">
        <w:rPr>
          <w:lang w:eastAsia="en-US"/>
        </w:rPr>
        <w:t xml:space="preserve"> that the</w:t>
      </w:r>
      <w:r w:rsidR="00D343DA">
        <w:rPr>
          <w:lang w:eastAsia="en-US"/>
        </w:rPr>
        <w:t xml:space="preserve"> HPCC’s </w:t>
      </w:r>
      <w:r w:rsidRPr="0011419B">
        <w:rPr>
          <w:lang w:eastAsia="en-US"/>
        </w:rPr>
        <w:t xml:space="preserve">decision restored the complainant’s property rights </w:t>
      </w:r>
      <w:r w:rsidR="007644CA">
        <w:rPr>
          <w:lang w:eastAsia="en-US"/>
        </w:rPr>
        <w:t xml:space="preserve">and that </w:t>
      </w:r>
      <w:r w:rsidR="002968F5">
        <w:rPr>
          <w:lang w:eastAsia="en-US"/>
        </w:rPr>
        <w:t xml:space="preserve">the property was vacated through action of the HPD, </w:t>
      </w:r>
      <w:r w:rsidR="007644CA">
        <w:rPr>
          <w:lang w:val="en-US" w:eastAsia="en-US"/>
        </w:rPr>
        <w:t>thus effectively implementing the decision. From the moment of the eviction the complainant’s case before the HPD was considered closed.</w:t>
      </w:r>
    </w:p>
    <w:p w:rsidR="007644CA" w:rsidRDefault="007644CA" w:rsidP="007644CA">
      <w:pPr>
        <w:pStyle w:val="ListParagraph"/>
        <w:autoSpaceDE w:val="0"/>
        <w:autoSpaceDN w:val="0"/>
        <w:adjustRightInd w:val="0"/>
        <w:ind w:left="360"/>
        <w:jc w:val="both"/>
      </w:pPr>
    </w:p>
    <w:p w:rsidR="00D263FE" w:rsidRPr="00D263FE" w:rsidRDefault="007644CA" w:rsidP="00ED2981">
      <w:pPr>
        <w:pStyle w:val="ListParagraph"/>
        <w:numPr>
          <w:ilvl w:val="0"/>
          <w:numId w:val="1"/>
        </w:numPr>
        <w:autoSpaceDE w:val="0"/>
        <w:autoSpaceDN w:val="0"/>
        <w:adjustRightInd w:val="0"/>
        <w:jc w:val="both"/>
        <w:rPr>
          <w:lang w:val="en-US" w:eastAsia="en-US"/>
        </w:rPr>
      </w:pPr>
      <w:r w:rsidRPr="00D263FE">
        <w:rPr>
          <w:lang w:val="en-US" w:eastAsia="en-US"/>
        </w:rPr>
        <w:t xml:space="preserve">The subsequent request of the complainant for the HPD to take the property under its administration is not a continuation </w:t>
      </w:r>
      <w:r w:rsidR="00D263FE" w:rsidRPr="00D263FE">
        <w:rPr>
          <w:lang w:val="en-US" w:eastAsia="en-US"/>
        </w:rPr>
        <w:t xml:space="preserve">of the efforts to implement the above decision of </w:t>
      </w:r>
      <w:r w:rsidR="00792401">
        <w:rPr>
          <w:lang w:val="en-US" w:eastAsia="en-US"/>
        </w:rPr>
        <w:t xml:space="preserve">the </w:t>
      </w:r>
      <w:r w:rsidR="00D263FE" w:rsidRPr="00D263FE">
        <w:rPr>
          <w:lang w:val="en-US" w:eastAsia="en-US"/>
        </w:rPr>
        <w:t xml:space="preserve">HPCC, but </w:t>
      </w:r>
      <w:r w:rsidR="002968F5">
        <w:rPr>
          <w:lang w:val="en-US" w:eastAsia="en-US"/>
        </w:rPr>
        <w:t>a separate</w:t>
      </w:r>
      <w:r w:rsidR="00D263FE" w:rsidRPr="00D263FE">
        <w:rPr>
          <w:lang w:val="en-US" w:eastAsia="en-US"/>
        </w:rPr>
        <w:t xml:space="preserve"> action. </w:t>
      </w:r>
      <w:r w:rsidR="00EE4072" w:rsidRPr="0011419B">
        <w:t xml:space="preserve">The Panel </w:t>
      </w:r>
      <w:r w:rsidR="00D263FE">
        <w:t>notes that the initial request, as well as the request for reconsideration, w</w:t>
      </w:r>
      <w:r w:rsidR="002968F5">
        <w:t>ere</w:t>
      </w:r>
      <w:r w:rsidR="00D263FE">
        <w:t xml:space="preserve"> rejected by the HPD</w:t>
      </w:r>
      <w:r w:rsidR="002968F5">
        <w:t>. T</w:t>
      </w:r>
      <w:r w:rsidR="00D263FE">
        <w:t xml:space="preserve">he complainant was duly informed </w:t>
      </w:r>
      <w:r w:rsidR="002968F5">
        <w:t xml:space="preserve">of these decisions </w:t>
      </w:r>
      <w:r w:rsidR="00D263FE">
        <w:t xml:space="preserve">(see §§ </w:t>
      </w:r>
      <w:r w:rsidR="00FA6374" w:rsidRPr="00FA6374">
        <w:t>9</w:t>
      </w:r>
      <w:r w:rsidR="00D90450" w:rsidRPr="00FA6374">
        <w:t>-</w:t>
      </w:r>
      <w:r w:rsidR="00D263FE" w:rsidRPr="00FA6374">
        <w:t>10</w:t>
      </w:r>
      <w:r w:rsidR="00D263FE">
        <w:t xml:space="preserve"> above) and advised </w:t>
      </w:r>
      <w:r w:rsidR="002968F5">
        <w:t xml:space="preserve">that he could </w:t>
      </w:r>
      <w:r w:rsidR="00D263FE">
        <w:t xml:space="preserve">institute </w:t>
      </w:r>
      <w:r w:rsidR="002968F5">
        <w:t>c</w:t>
      </w:r>
      <w:r w:rsidR="00D263FE">
        <w:t>ompensation or criminal proceedings before</w:t>
      </w:r>
      <w:r w:rsidR="002968F5">
        <w:t xml:space="preserve"> the comp</w:t>
      </w:r>
      <w:r w:rsidR="003E4335">
        <w:t>etent</w:t>
      </w:r>
      <w:r w:rsidR="002968F5">
        <w:t xml:space="preserve"> </w:t>
      </w:r>
      <w:r w:rsidR="00D263FE">
        <w:t xml:space="preserve">bodies. The Panel also notes that the complainant did in fact </w:t>
      </w:r>
      <w:r w:rsidR="00792401">
        <w:t>institute such proceedings</w:t>
      </w:r>
      <w:r w:rsidR="00D263FE">
        <w:t xml:space="preserve">, as advised, </w:t>
      </w:r>
      <w:r w:rsidR="000D28E5">
        <w:t xml:space="preserve">by bringing </w:t>
      </w:r>
      <w:r w:rsidR="00FA6374">
        <w:t xml:space="preserve">initiating  </w:t>
      </w:r>
      <w:r w:rsidR="00D263FE">
        <w:t xml:space="preserve">criminal </w:t>
      </w:r>
      <w:r w:rsidR="00FA6374">
        <w:t>proceedings in</w:t>
      </w:r>
      <w:r w:rsidR="000D28E5">
        <w:t xml:space="preserve"> </w:t>
      </w:r>
      <w:r w:rsidR="00D263FE">
        <w:t xml:space="preserve">the </w:t>
      </w:r>
      <w:r w:rsidR="00792401">
        <w:t>MPPO of</w:t>
      </w:r>
      <w:r w:rsidR="00D263FE">
        <w:t xml:space="preserve"> Pej</w:t>
      </w:r>
      <w:r w:rsidR="00D263FE">
        <w:rPr>
          <w:lang w:val="ru-RU"/>
        </w:rPr>
        <w:t>ё</w:t>
      </w:r>
      <w:r w:rsidR="00D263FE">
        <w:rPr>
          <w:lang w:val="en-US"/>
        </w:rPr>
        <w:t xml:space="preserve">/Peć (see </w:t>
      </w:r>
      <w:r w:rsidR="00D263FE">
        <w:t xml:space="preserve">§§ </w:t>
      </w:r>
      <w:r w:rsidR="000D28E5" w:rsidRPr="00FA6374">
        <w:t>26-2</w:t>
      </w:r>
      <w:r w:rsidR="00FA6374" w:rsidRPr="00FA6374">
        <w:t>8</w:t>
      </w:r>
      <w:r w:rsidR="00D263FE">
        <w:t xml:space="preserve"> </w:t>
      </w:r>
      <w:r w:rsidR="000D28E5">
        <w:t>above</w:t>
      </w:r>
      <w:r w:rsidR="00D263FE">
        <w:t>).</w:t>
      </w:r>
    </w:p>
    <w:p w:rsidR="00D263FE" w:rsidRDefault="00D263FE" w:rsidP="00D263FE">
      <w:pPr>
        <w:pStyle w:val="ListParagraph"/>
        <w:autoSpaceDE w:val="0"/>
        <w:autoSpaceDN w:val="0"/>
        <w:adjustRightInd w:val="0"/>
        <w:ind w:left="360"/>
        <w:jc w:val="both"/>
        <w:rPr>
          <w:lang w:val="en-US" w:eastAsia="en-US"/>
        </w:rPr>
      </w:pPr>
    </w:p>
    <w:p w:rsidR="00EE4072" w:rsidRPr="00A25E81" w:rsidRDefault="009E25BD" w:rsidP="00ED2981">
      <w:pPr>
        <w:pStyle w:val="ListParagraph"/>
        <w:numPr>
          <w:ilvl w:val="0"/>
          <w:numId w:val="1"/>
        </w:numPr>
        <w:autoSpaceDE w:val="0"/>
        <w:autoSpaceDN w:val="0"/>
        <w:adjustRightInd w:val="0"/>
        <w:jc w:val="both"/>
      </w:pPr>
      <w:r>
        <w:rPr>
          <w:lang w:val="en-US" w:eastAsia="en-US"/>
        </w:rPr>
        <w:t>The</w:t>
      </w:r>
      <w:r w:rsidR="00D263FE">
        <w:rPr>
          <w:lang w:val="en-US" w:eastAsia="en-US"/>
        </w:rPr>
        <w:t>refore, the Panel finds that this part of the complaint is unsubstantiated, and thus i</w:t>
      </w:r>
      <w:r w:rsidR="00EE4072" w:rsidRPr="00A25E81">
        <w:rPr>
          <w:lang w:val="en-US" w:eastAsia="en-US"/>
        </w:rPr>
        <w:t>s</w:t>
      </w:r>
      <w:r w:rsidR="00EE4072" w:rsidRPr="00A25E81">
        <w:t xml:space="preserve"> manifestly ill-</w:t>
      </w:r>
      <w:r w:rsidR="00EE4072" w:rsidRPr="000127CF">
        <w:rPr>
          <w:lang w:val="en-US"/>
        </w:rPr>
        <w:t>founded</w:t>
      </w:r>
      <w:r w:rsidR="00EE4072" w:rsidRPr="00A25E81">
        <w:rPr>
          <w:lang w:val="en-US" w:eastAsia="en-US"/>
        </w:rPr>
        <w:t>.</w:t>
      </w:r>
    </w:p>
    <w:p w:rsidR="00EE4072" w:rsidRDefault="00EE4072" w:rsidP="003E55A4">
      <w:pPr>
        <w:ind w:left="360"/>
        <w:jc w:val="both"/>
        <w:rPr>
          <w:i/>
        </w:rPr>
      </w:pPr>
    </w:p>
    <w:p w:rsidR="003E55A4" w:rsidRPr="00577142" w:rsidRDefault="000127CF" w:rsidP="00577142">
      <w:pPr>
        <w:numPr>
          <w:ilvl w:val="0"/>
          <w:numId w:val="3"/>
        </w:numPr>
        <w:ind w:left="360"/>
        <w:jc w:val="both"/>
        <w:rPr>
          <w:b/>
        </w:rPr>
      </w:pPr>
      <w:r w:rsidRPr="00577142">
        <w:rPr>
          <w:b/>
        </w:rPr>
        <w:t>Claims for compensation of damages before the</w:t>
      </w:r>
      <w:r w:rsidR="00C10FF7" w:rsidRPr="00577142">
        <w:rPr>
          <w:b/>
        </w:rPr>
        <w:t xml:space="preserve"> </w:t>
      </w:r>
      <w:r w:rsidRPr="00577142">
        <w:rPr>
          <w:b/>
        </w:rPr>
        <w:t>Municipal Court of Pej</w:t>
      </w:r>
      <w:r w:rsidRPr="00577142">
        <w:rPr>
          <w:b/>
          <w:lang w:val="ru-RU"/>
        </w:rPr>
        <w:t>ё</w:t>
      </w:r>
      <w:r w:rsidRPr="00577142">
        <w:rPr>
          <w:b/>
        </w:rPr>
        <w:t>/Peć</w:t>
      </w:r>
      <w:r w:rsidR="00792401" w:rsidRPr="00577142">
        <w:rPr>
          <w:b/>
        </w:rPr>
        <w:t>,</w:t>
      </w:r>
      <w:r w:rsidR="00241AC9" w:rsidRPr="00577142">
        <w:rPr>
          <w:b/>
        </w:rPr>
        <w:t xml:space="preserve"> with regard to both properties</w:t>
      </w:r>
    </w:p>
    <w:p w:rsidR="000127CF" w:rsidRDefault="000127CF" w:rsidP="000127CF">
      <w:pPr>
        <w:ind w:left="720"/>
        <w:jc w:val="both"/>
        <w:rPr>
          <w:i/>
        </w:rPr>
      </w:pPr>
    </w:p>
    <w:p w:rsidR="00241AC9" w:rsidRPr="001E0F03" w:rsidRDefault="00241AC9" w:rsidP="00ED2981">
      <w:pPr>
        <w:pStyle w:val="ListParagraph"/>
        <w:numPr>
          <w:ilvl w:val="0"/>
          <w:numId w:val="1"/>
        </w:numPr>
        <w:autoSpaceDE w:val="0"/>
        <w:autoSpaceDN w:val="0"/>
        <w:adjustRightInd w:val="0"/>
        <w:jc w:val="both"/>
        <w:rPr>
          <w:lang w:val="en-US"/>
        </w:rPr>
      </w:pPr>
      <w:bookmarkStart w:id="5" w:name="_Ref268874105"/>
      <w:r w:rsidRPr="00716402">
        <w:rPr>
          <w:lang w:val="en-US" w:eastAsia="en-US"/>
        </w:rPr>
        <w:t>The Panel considers that, insofar as the complainant invoke</w:t>
      </w:r>
      <w:r>
        <w:rPr>
          <w:lang w:val="en-US" w:eastAsia="en-US"/>
        </w:rPr>
        <w:t>s</w:t>
      </w:r>
      <w:r w:rsidRPr="00716402">
        <w:rPr>
          <w:lang w:val="en-US" w:eastAsia="en-US"/>
        </w:rPr>
        <w:t xml:space="preserve"> a violation of Articles </w:t>
      </w:r>
      <w:r w:rsidRPr="00716402">
        <w:rPr>
          <w:lang w:val="en-US"/>
        </w:rPr>
        <w:t xml:space="preserve">6 </w:t>
      </w:r>
      <w:r w:rsidRPr="00716402">
        <w:rPr>
          <w:lang w:val="en-US" w:eastAsia="en-US"/>
        </w:rPr>
        <w:t xml:space="preserve">§ </w:t>
      </w:r>
      <w:r w:rsidRPr="00716402">
        <w:rPr>
          <w:lang w:val="en-US"/>
        </w:rPr>
        <w:t xml:space="preserve">1 </w:t>
      </w:r>
      <w:r>
        <w:rPr>
          <w:lang w:val="en-US"/>
        </w:rPr>
        <w:t xml:space="preserve">and 13 </w:t>
      </w:r>
      <w:r w:rsidRPr="00716402">
        <w:rPr>
          <w:lang w:val="en-US"/>
        </w:rPr>
        <w:t>of the ECHR, he in fact raise</w:t>
      </w:r>
      <w:r>
        <w:rPr>
          <w:lang w:val="en-US"/>
        </w:rPr>
        <w:t>s</w:t>
      </w:r>
      <w:r w:rsidRPr="00716402">
        <w:rPr>
          <w:lang w:val="en-US"/>
        </w:rPr>
        <w:t xml:space="preserve"> two complaints</w:t>
      </w:r>
      <w:r>
        <w:rPr>
          <w:lang w:val="en-US"/>
        </w:rPr>
        <w:t xml:space="preserve"> </w:t>
      </w:r>
      <w:r w:rsidRPr="00B5220B">
        <w:rPr>
          <w:lang w:eastAsia="en-US"/>
        </w:rPr>
        <w:t xml:space="preserve">(see the approach adopted in </w:t>
      </w:r>
      <w:r w:rsidR="00FA6374">
        <w:rPr>
          <w:lang w:eastAsia="en-US"/>
        </w:rPr>
        <w:t>Human Rights Advisory Panel [</w:t>
      </w:r>
      <w:r w:rsidRPr="002F5CEF">
        <w:rPr>
          <w:lang w:val="en-US" w:eastAsia="en-US"/>
        </w:rPr>
        <w:t>HRAP</w:t>
      </w:r>
      <w:r w:rsidR="00FA6374">
        <w:rPr>
          <w:lang w:val="en-US" w:eastAsia="en-US"/>
        </w:rPr>
        <w:t>]</w:t>
      </w:r>
      <w:r w:rsidRPr="002F5CEF">
        <w:rPr>
          <w:lang w:val="en-US" w:eastAsia="en-US"/>
        </w:rPr>
        <w:t xml:space="preserve">, </w:t>
      </w:r>
      <w:r w:rsidRPr="00F9708E">
        <w:rPr>
          <w:i/>
          <w:lang w:val="en-US" w:eastAsia="en-US"/>
        </w:rPr>
        <w:t>Milogorić</w:t>
      </w:r>
      <w:r w:rsidRPr="002F5CEF">
        <w:rPr>
          <w:lang w:val="en-US" w:eastAsia="en-US"/>
        </w:rPr>
        <w:t>, no. 38/08, decision of 22 May 2009</w:t>
      </w:r>
      <w:r w:rsidRPr="00BD73A4">
        <w:rPr>
          <w:lang w:eastAsia="en-US"/>
        </w:rPr>
        <w:t xml:space="preserve">; compare </w:t>
      </w:r>
      <w:r>
        <w:rPr>
          <w:lang w:eastAsia="en-US"/>
        </w:rPr>
        <w:t>European Court of Human Rights (</w:t>
      </w:r>
      <w:r w:rsidRPr="00BD73A4">
        <w:rPr>
          <w:lang w:eastAsia="en-US"/>
        </w:rPr>
        <w:t>ECtHR</w:t>
      </w:r>
      <w:r>
        <w:rPr>
          <w:lang w:eastAsia="en-US"/>
        </w:rPr>
        <w:t>)</w:t>
      </w:r>
      <w:r w:rsidRPr="00BD73A4">
        <w:rPr>
          <w:lang w:eastAsia="en-US"/>
        </w:rPr>
        <w:t xml:space="preserve">, </w:t>
      </w:r>
      <w:r w:rsidRPr="00BD73A4">
        <w:rPr>
          <w:i/>
        </w:rPr>
        <w:t>Aćimović v. Croatia</w:t>
      </w:r>
      <w:r w:rsidRPr="00BD73A4">
        <w:rPr>
          <w:lang w:eastAsia="en-US"/>
        </w:rPr>
        <w:t xml:space="preserve">, </w:t>
      </w:r>
      <w:r w:rsidRPr="00BD73A4">
        <w:t xml:space="preserve">no. 48776/99, </w:t>
      </w:r>
      <w:r w:rsidRPr="00BD73A4">
        <w:rPr>
          <w:lang w:eastAsia="en-US"/>
        </w:rPr>
        <w:t>decision of</w:t>
      </w:r>
      <w:r w:rsidRPr="00BD73A4">
        <w:t xml:space="preserve"> 30 May 2000; </w:t>
      </w:r>
      <w:r w:rsidRPr="00BD73A4">
        <w:rPr>
          <w:lang w:eastAsia="en-US"/>
        </w:rPr>
        <w:t xml:space="preserve">ECtHR, </w:t>
      </w:r>
      <w:r w:rsidRPr="00BD73A4">
        <w:rPr>
          <w:i/>
        </w:rPr>
        <w:t>Kutić v. Croatia</w:t>
      </w:r>
      <w:r w:rsidRPr="00BD73A4">
        <w:t xml:space="preserve">, no. 48778/99, </w:t>
      </w:r>
      <w:r w:rsidRPr="00BD73A4">
        <w:rPr>
          <w:lang w:eastAsia="en-US"/>
        </w:rPr>
        <w:t>decision of</w:t>
      </w:r>
      <w:r w:rsidRPr="00BD73A4">
        <w:t xml:space="preserve"> 11 July 2000).</w:t>
      </w:r>
    </w:p>
    <w:p w:rsidR="00241AC9" w:rsidRPr="001E0F03" w:rsidRDefault="00241AC9" w:rsidP="00241AC9">
      <w:pPr>
        <w:autoSpaceDE w:val="0"/>
        <w:autoSpaceDN w:val="0"/>
        <w:adjustRightInd w:val="0"/>
        <w:jc w:val="both"/>
        <w:rPr>
          <w:lang w:val="en-US"/>
        </w:rPr>
      </w:pPr>
    </w:p>
    <w:p w:rsidR="00241AC9" w:rsidRPr="001E0F03" w:rsidRDefault="00241AC9" w:rsidP="00ED2981">
      <w:pPr>
        <w:pStyle w:val="ListParagraph"/>
        <w:numPr>
          <w:ilvl w:val="0"/>
          <w:numId w:val="1"/>
        </w:numPr>
        <w:autoSpaceDE w:val="0"/>
        <w:autoSpaceDN w:val="0"/>
        <w:adjustRightInd w:val="0"/>
        <w:jc w:val="both"/>
        <w:rPr>
          <w:lang w:val="en-US"/>
        </w:rPr>
      </w:pPr>
      <w:r w:rsidRPr="00BD73A4">
        <w:t xml:space="preserve">On </w:t>
      </w:r>
      <w:r w:rsidR="00FA6374">
        <w:t xml:space="preserve">the </w:t>
      </w:r>
      <w:r w:rsidRPr="00BD73A4">
        <w:t>one hand, he complain</w:t>
      </w:r>
      <w:r>
        <w:t>s</w:t>
      </w:r>
      <w:r w:rsidRPr="00BD73A4">
        <w:t xml:space="preserve"> about the fact that due to the </w:t>
      </w:r>
      <w:r>
        <w:t xml:space="preserve">ordered </w:t>
      </w:r>
      <w:r w:rsidRPr="00BD73A4">
        <w:t xml:space="preserve">stay of the </w:t>
      </w:r>
      <w:r w:rsidRPr="00BD73A4">
        <w:rPr>
          <w:lang w:eastAsia="en-US"/>
        </w:rPr>
        <w:t>proceedings</w:t>
      </w:r>
      <w:r w:rsidRPr="00BD73A4">
        <w:t xml:space="preserve"> in the competent courts, he ha</w:t>
      </w:r>
      <w:r>
        <w:t>s</w:t>
      </w:r>
      <w:r w:rsidRPr="00BD73A4">
        <w:t xml:space="preserve"> been unable to obtain the determination of hi</w:t>
      </w:r>
      <w:r>
        <w:t>s</w:t>
      </w:r>
      <w:r w:rsidRPr="00BD73A4">
        <w:t xml:space="preserve"> claim </w:t>
      </w:r>
      <w:r w:rsidRPr="00241AC9">
        <w:rPr>
          <w:lang w:val="en-US" w:eastAsia="en-US"/>
        </w:rPr>
        <w:t>for</w:t>
      </w:r>
      <w:r w:rsidRPr="00BD73A4">
        <w:t xml:space="preserve"> damages for destroyed property.</w:t>
      </w:r>
      <w:r>
        <w:t xml:space="preserve"> </w:t>
      </w:r>
      <w:r w:rsidRPr="00BD73A4">
        <w:t xml:space="preserve">The Panel considers that this complaint may raise an issue of </w:t>
      </w:r>
      <w:r>
        <w:t>his</w:t>
      </w:r>
      <w:r w:rsidRPr="00BD73A4">
        <w:t xml:space="preserve"> right of access to a court under </w:t>
      </w:r>
      <w:r w:rsidRPr="00BD73A4">
        <w:rPr>
          <w:lang w:val="en-US"/>
        </w:rPr>
        <w:t>Ar</w:t>
      </w:r>
      <w:r>
        <w:rPr>
          <w:lang w:val="en-US"/>
        </w:rPr>
        <w:t xml:space="preserve">ticle 6 § 1 of the ECHR and of </w:t>
      </w:r>
      <w:r w:rsidRPr="00BD73A4">
        <w:rPr>
          <w:lang w:val="en-US"/>
        </w:rPr>
        <w:t>hi</w:t>
      </w:r>
      <w:r>
        <w:rPr>
          <w:lang w:val="en-US"/>
        </w:rPr>
        <w:t>s</w:t>
      </w:r>
      <w:r w:rsidRPr="00BD73A4">
        <w:rPr>
          <w:lang w:val="en-US"/>
        </w:rPr>
        <w:t xml:space="preserve"> right to an effective remedy under Article 13 of the ECHR</w:t>
      </w:r>
      <w:r w:rsidRPr="00BD73A4">
        <w:t>.</w:t>
      </w:r>
    </w:p>
    <w:p w:rsidR="00241AC9" w:rsidRDefault="00241AC9" w:rsidP="00241AC9">
      <w:pPr>
        <w:autoSpaceDE w:val="0"/>
        <w:autoSpaceDN w:val="0"/>
        <w:adjustRightInd w:val="0"/>
        <w:jc w:val="both"/>
      </w:pPr>
    </w:p>
    <w:p w:rsidR="00241AC9" w:rsidRPr="00BD73A4" w:rsidRDefault="00241AC9" w:rsidP="00ED2981">
      <w:pPr>
        <w:pStyle w:val="ListParagraph"/>
        <w:numPr>
          <w:ilvl w:val="0"/>
          <w:numId w:val="1"/>
        </w:numPr>
        <w:autoSpaceDE w:val="0"/>
        <w:autoSpaceDN w:val="0"/>
        <w:adjustRightInd w:val="0"/>
        <w:jc w:val="both"/>
        <w:rPr>
          <w:lang w:val="en-US"/>
        </w:rPr>
      </w:pPr>
      <w:r w:rsidRPr="00BD73A4">
        <w:t>On the other hand, he complain</w:t>
      </w:r>
      <w:r>
        <w:t>s</w:t>
      </w:r>
      <w:r w:rsidRPr="00BD73A4">
        <w:t xml:space="preserve"> about the length of the proceedings before the competent courts, due to the fact that the proceedings </w:t>
      </w:r>
      <w:r>
        <w:t xml:space="preserve">which </w:t>
      </w:r>
      <w:r w:rsidRPr="00BD73A4">
        <w:t xml:space="preserve">have been </w:t>
      </w:r>
      <w:r w:rsidRPr="00BD73A4">
        <w:rPr>
          <w:lang w:eastAsia="en-US"/>
        </w:rPr>
        <w:t>instituted</w:t>
      </w:r>
      <w:r w:rsidRPr="00BD73A4">
        <w:t xml:space="preserve"> in </w:t>
      </w:r>
      <w:r>
        <w:t xml:space="preserve">August </w:t>
      </w:r>
      <w:r w:rsidRPr="00241AC9">
        <w:rPr>
          <w:lang w:val="en-US" w:eastAsia="en-US"/>
        </w:rPr>
        <w:t>2004</w:t>
      </w:r>
      <w:r w:rsidRPr="00BD73A4">
        <w:t xml:space="preserve"> have not been </w:t>
      </w:r>
      <w:r>
        <w:t>completed</w:t>
      </w:r>
      <w:r w:rsidRPr="00BD73A4">
        <w:t xml:space="preserve"> </w:t>
      </w:r>
      <w:r>
        <w:t>until the present time.</w:t>
      </w:r>
      <w:r w:rsidRPr="00BD73A4">
        <w:t xml:space="preserve"> This complaint may raise an issue of </w:t>
      </w:r>
      <w:r>
        <w:t>his</w:t>
      </w:r>
      <w:r w:rsidRPr="00BD73A4">
        <w:t xml:space="preserve"> right to a judicial decision within a reasonable time</w:t>
      </w:r>
      <w:r w:rsidRPr="00BD73A4">
        <w:rPr>
          <w:lang w:val="en-US"/>
        </w:rPr>
        <w:t>, in the sense of Article 6 § 1 of the ECHR.</w:t>
      </w:r>
      <w:bookmarkEnd w:id="5"/>
    </w:p>
    <w:p w:rsidR="00241AC9" w:rsidRPr="00BD73A4" w:rsidRDefault="00241AC9" w:rsidP="00241AC9">
      <w:pPr>
        <w:autoSpaceDE w:val="0"/>
        <w:autoSpaceDN w:val="0"/>
        <w:adjustRightInd w:val="0"/>
        <w:jc w:val="both"/>
        <w:rPr>
          <w:lang w:val="en-US"/>
        </w:rPr>
      </w:pPr>
    </w:p>
    <w:p w:rsidR="00241AC9" w:rsidRPr="00FA6374" w:rsidRDefault="00241AC9" w:rsidP="00ED2981">
      <w:pPr>
        <w:pStyle w:val="ListParagraph"/>
        <w:numPr>
          <w:ilvl w:val="0"/>
          <w:numId w:val="1"/>
        </w:numPr>
        <w:autoSpaceDE w:val="0"/>
        <w:autoSpaceDN w:val="0"/>
        <w:adjustRightInd w:val="0"/>
        <w:jc w:val="both"/>
      </w:pPr>
      <w:r w:rsidRPr="00FA6374">
        <w:rPr>
          <w:lang w:val="en-US" w:eastAsia="en-US"/>
        </w:rPr>
        <w:t xml:space="preserve">The Panel further recalls </w:t>
      </w:r>
      <w:r w:rsidRPr="00FA6374">
        <w:t xml:space="preserve">its decision in the case of </w:t>
      </w:r>
      <w:r w:rsidRPr="00FA6374">
        <w:rPr>
          <w:i/>
          <w:lang w:val="en-US" w:eastAsia="en-US"/>
        </w:rPr>
        <w:t>Milogorić</w:t>
      </w:r>
      <w:r w:rsidRPr="00FA6374">
        <w:rPr>
          <w:bCs/>
        </w:rPr>
        <w:t xml:space="preserve"> </w:t>
      </w:r>
      <w:r w:rsidRPr="00FA6374">
        <w:t xml:space="preserve">that </w:t>
      </w:r>
      <w:r w:rsidRPr="00FA6374">
        <w:rPr>
          <w:lang w:eastAsia="en-US"/>
        </w:rPr>
        <w:t>such complaints</w:t>
      </w:r>
      <w:r w:rsidRPr="00FA6374">
        <w:t xml:space="preserve"> under Articles 6 </w:t>
      </w:r>
      <w:r w:rsidRPr="00FA6374">
        <w:rPr>
          <w:lang w:eastAsia="en-US"/>
        </w:rPr>
        <w:t xml:space="preserve">§ </w:t>
      </w:r>
      <w:r w:rsidRPr="00FA6374">
        <w:t xml:space="preserve">1 and 13 of the ECHR raise serious issues of fact and law, the determination of which should depend on an examination of the merits. </w:t>
      </w:r>
      <w:r w:rsidRPr="00FA6374">
        <w:rPr>
          <w:lang w:val="en-US" w:eastAsia="en-US"/>
        </w:rPr>
        <w:t xml:space="preserve">The Panel concludes therefore that these complaints </w:t>
      </w:r>
      <w:r w:rsidRPr="00FA6374">
        <w:t xml:space="preserve">are not manifestly ill-founded </w:t>
      </w:r>
      <w:r w:rsidRPr="00FA6374">
        <w:rPr>
          <w:lang w:eastAsia="en-US"/>
        </w:rPr>
        <w:t>within the meaning of Section 3.3 of UNMIK Regulation</w:t>
      </w:r>
      <w:r w:rsidRPr="00FA6374">
        <w:rPr>
          <w:lang w:val="en-US" w:eastAsia="en-US"/>
        </w:rPr>
        <w:t xml:space="preserve"> No. 2006/12 (</w:t>
      </w:r>
      <w:r w:rsidRPr="00FA6374">
        <w:rPr>
          <w:i/>
          <w:lang w:val="en-US" w:eastAsia="en-US"/>
        </w:rPr>
        <w:t>Milogorić</w:t>
      </w:r>
      <w:r w:rsidRPr="00FA6374">
        <w:rPr>
          <w:bCs/>
        </w:rPr>
        <w:t xml:space="preserve">, </w:t>
      </w:r>
      <w:r w:rsidR="00FA6374">
        <w:rPr>
          <w:bCs/>
        </w:rPr>
        <w:t>c</w:t>
      </w:r>
      <w:r w:rsidR="00792401" w:rsidRPr="00FA6374">
        <w:rPr>
          <w:bCs/>
        </w:rPr>
        <w:t xml:space="preserve">ited above in § </w:t>
      </w:r>
      <w:r w:rsidRPr="00FA6374">
        <w:rPr>
          <w:bCs/>
        </w:rPr>
        <w:t>3</w:t>
      </w:r>
      <w:r w:rsidR="00165575">
        <w:rPr>
          <w:bCs/>
        </w:rPr>
        <w:t>9</w:t>
      </w:r>
      <w:r w:rsidRPr="00FA6374">
        <w:rPr>
          <w:bCs/>
        </w:rPr>
        <w:t>,</w:t>
      </w:r>
      <w:r w:rsidR="00FA6374">
        <w:rPr>
          <w:bCs/>
        </w:rPr>
        <w:t xml:space="preserve"> at </w:t>
      </w:r>
      <w:r w:rsidRPr="00FA6374">
        <w:rPr>
          <w:bCs/>
        </w:rPr>
        <w:t>§ 18</w:t>
      </w:r>
      <w:r w:rsidR="00792401" w:rsidRPr="00FA6374">
        <w:rPr>
          <w:bCs/>
        </w:rPr>
        <w:t xml:space="preserve">; HRAP, </w:t>
      </w:r>
      <w:r w:rsidR="00792401" w:rsidRPr="00FA6374">
        <w:rPr>
          <w:bCs/>
          <w:i/>
        </w:rPr>
        <w:t>Lalić and others</w:t>
      </w:r>
      <w:r w:rsidR="00792401" w:rsidRPr="00FA6374">
        <w:rPr>
          <w:bCs/>
        </w:rPr>
        <w:t>, 30/08 and others, decision of 23 February 2011, §§ 18-20</w:t>
      </w:r>
      <w:r w:rsidRPr="00FA6374">
        <w:rPr>
          <w:bCs/>
        </w:rPr>
        <w:t>).</w:t>
      </w:r>
    </w:p>
    <w:p w:rsidR="00241AC9" w:rsidRPr="003E55A4" w:rsidRDefault="00241AC9" w:rsidP="00241AC9">
      <w:pPr>
        <w:autoSpaceDE w:val="0"/>
        <w:autoSpaceDN w:val="0"/>
        <w:adjustRightInd w:val="0"/>
        <w:jc w:val="both"/>
        <w:rPr>
          <w:lang w:val="en-US" w:eastAsia="en-US"/>
        </w:rPr>
      </w:pPr>
    </w:p>
    <w:p w:rsidR="00241AC9" w:rsidRPr="004C0B7E" w:rsidRDefault="00241AC9" w:rsidP="00ED2981">
      <w:pPr>
        <w:pStyle w:val="ListParagraph"/>
        <w:numPr>
          <w:ilvl w:val="0"/>
          <w:numId w:val="1"/>
        </w:numPr>
        <w:autoSpaceDE w:val="0"/>
        <w:autoSpaceDN w:val="0"/>
        <w:adjustRightInd w:val="0"/>
        <w:jc w:val="both"/>
        <w:rPr>
          <w:lang w:val="en-US" w:eastAsia="en-US"/>
        </w:rPr>
      </w:pPr>
      <w:r>
        <w:rPr>
          <w:lang w:eastAsia="en-US"/>
        </w:rPr>
        <w:t>N</w:t>
      </w:r>
      <w:r w:rsidRPr="00716402">
        <w:rPr>
          <w:lang w:eastAsia="en-US"/>
        </w:rPr>
        <w:t>o</w:t>
      </w:r>
      <w:r>
        <w:rPr>
          <w:lang w:eastAsia="en-US"/>
        </w:rPr>
        <w:t xml:space="preserve"> other </w:t>
      </w:r>
      <w:r w:rsidRPr="00716402">
        <w:rPr>
          <w:lang w:eastAsia="en-US"/>
        </w:rPr>
        <w:t>ground for declaring th</w:t>
      </w:r>
      <w:r>
        <w:rPr>
          <w:lang w:eastAsia="en-US"/>
        </w:rPr>
        <w:t>i</w:t>
      </w:r>
      <w:r w:rsidRPr="00716402">
        <w:rPr>
          <w:lang w:eastAsia="en-US"/>
        </w:rPr>
        <w:t xml:space="preserve">s </w:t>
      </w:r>
      <w:r>
        <w:rPr>
          <w:lang w:eastAsia="en-US"/>
        </w:rPr>
        <w:t xml:space="preserve">part of the </w:t>
      </w:r>
      <w:r w:rsidRPr="00716402">
        <w:rPr>
          <w:lang w:eastAsia="en-US"/>
        </w:rPr>
        <w:t>complaint inadmissible</w:t>
      </w:r>
      <w:r>
        <w:rPr>
          <w:lang w:eastAsia="en-US"/>
        </w:rPr>
        <w:t xml:space="preserve"> has been established.</w:t>
      </w:r>
    </w:p>
    <w:p w:rsidR="00241AC9" w:rsidRDefault="00241AC9" w:rsidP="00241AC9">
      <w:pPr>
        <w:ind w:left="720"/>
        <w:jc w:val="both"/>
        <w:rPr>
          <w:b/>
          <w:i/>
        </w:rPr>
      </w:pPr>
    </w:p>
    <w:p w:rsidR="00241AC9" w:rsidRPr="00577142" w:rsidRDefault="00241AC9" w:rsidP="00577142">
      <w:pPr>
        <w:numPr>
          <w:ilvl w:val="0"/>
          <w:numId w:val="3"/>
        </w:numPr>
        <w:ind w:left="360"/>
        <w:jc w:val="both"/>
        <w:rPr>
          <w:b/>
        </w:rPr>
      </w:pPr>
      <w:r w:rsidRPr="00577142">
        <w:rPr>
          <w:b/>
        </w:rPr>
        <w:t xml:space="preserve">Claim before the Municipality of Pejё/Peć, for compensation of damages </w:t>
      </w:r>
      <w:r w:rsidR="00967A6B" w:rsidRPr="00577142">
        <w:rPr>
          <w:b/>
        </w:rPr>
        <w:t>caused by expropriation</w:t>
      </w:r>
      <w:r w:rsidR="00FA6374">
        <w:rPr>
          <w:b/>
        </w:rPr>
        <w:t>,</w:t>
      </w:r>
      <w:r w:rsidR="00967A6B" w:rsidRPr="00577142">
        <w:rPr>
          <w:b/>
        </w:rPr>
        <w:t xml:space="preserve"> with regard to the second property</w:t>
      </w:r>
    </w:p>
    <w:p w:rsidR="00241AC9" w:rsidRDefault="00241AC9" w:rsidP="00241AC9">
      <w:pPr>
        <w:ind w:left="720"/>
        <w:jc w:val="both"/>
        <w:rPr>
          <w:i/>
        </w:rPr>
      </w:pPr>
    </w:p>
    <w:p w:rsidR="00241AC9" w:rsidRDefault="002968F5" w:rsidP="00ED2981">
      <w:pPr>
        <w:pStyle w:val="ListParagraph"/>
        <w:numPr>
          <w:ilvl w:val="0"/>
          <w:numId w:val="1"/>
        </w:numPr>
        <w:autoSpaceDE w:val="0"/>
        <w:autoSpaceDN w:val="0"/>
        <w:adjustRightInd w:val="0"/>
        <w:jc w:val="both"/>
      </w:pPr>
      <w:r>
        <w:t>The Panel recalls that i</w:t>
      </w:r>
      <w:r w:rsidR="00241AC9" w:rsidRPr="0011419B">
        <w:t xml:space="preserve">n the </w:t>
      </w:r>
      <w:r w:rsidR="00241AC9" w:rsidRPr="00E5125D">
        <w:rPr>
          <w:i/>
        </w:rPr>
        <w:t>Krasniqi</w:t>
      </w:r>
      <w:r w:rsidR="00241AC9" w:rsidRPr="0011419B">
        <w:t xml:space="preserve"> case</w:t>
      </w:r>
      <w:r w:rsidR="00241AC9">
        <w:t>,</w:t>
      </w:r>
      <w:r w:rsidR="00241AC9" w:rsidRPr="0011419B">
        <w:t xml:space="preserve"> </w:t>
      </w:r>
      <w:r>
        <w:t xml:space="preserve">it </w:t>
      </w:r>
      <w:r w:rsidR="00241AC9" w:rsidRPr="0011419B">
        <w:t xml:space="preserve">has already considered that after 15 June 2008 UNMIK was </w:t>
      </w:r>
      <w:r w:rsidR="00241AC9" w:rsidRPr="0011419B">
        <w:rPr>
          <w:lang w:eastAsia="nl-NL"/>
        </w:rPr>
        <w:t>no longer able</w:t>
      </w:r>
      <w:r w:rsidR="00241AC9" w:rsidRPr="0011419B">
        <w:rPr>
          <w:lang w:eastAsia="en-US"/>
        </w:rPr>
        <w:t xml:space="preserve"> </w:t>
      </w:r>
      <w:r w:rsidR="00241AC9" w:rsidRPr="0011419B">
        <w:rPr>
          <w:lang w:eastAsia="nl-NL"/>
        </w:rPr>
        <w:t xml:space="preserve">to perform effectively the vast majority of its tasks as an interim administration, </w:t>
      </w:r>
      <w:r w:rsidR="00241AC9">
        <w:rPr>
          <w:lang w:eastAsia="nl-NL"/>
        </w:rPr>
        <w:t xml:space="preserve">that </w:t>
      </w:r>
      <w:r w:rsidR="00241AC9" w:rsidRPr="0011419B">
        <w:rPr>
          <w:lang w:eastAsia="nl-NL"/>
        </w:rPr>
        <w:t>the SRSG was unable to enforce the executive authority that is still formally vested upon him under Security Council resolution 1244 (1999), and that</w:t>
      </w:r>
      <w:r w:rsidR="00241AC9" w:rsidRPr="0011419B">
        <w:t xml:space="preserve"> from that date UNMIK can in principle no longer be held responsible for acts or omissions imputable to the Kosovo authorities (HRAP, </w:t>
      </w:r>
      <w:r w:rsidR="00241AC9" w:rsidRPr="00E5125D">
        <w:rPr>
          <w:i/>
        </w:rPr>
        <w:t>Krasniqi</w:t>
      </w:r>
      <w:r w:rsidR="00241AC9" w:rsidRPr="0011419B">
        <w:t>, 48/08, decision of 13</w:t>
      </w:r>
      <w:r w:rsidR="00241AC9" w:rsidRPr="00E5125D">
        <w:rPr>
          <w:color w:val="FF0000"/>
        </w:rPr>
        <w:t xml:space="preserve"> </w:t>
      </w:r>
      <w:r w:rsidR="00241AC9">
        <w:t>September 2010, § 12-13).</w:t>
      </w:r>
    </w:p>
    <w:p w:rsidR="00241AC9" w:rsidRPr="0011419B" w:rsidRDefault="00241AC9" w:rsidP="00241AC9">
      <w:pPr>
        <w:autoSpaceDE w:val="0"/>
        <w:ind w:left="360"/>
        <w:jc w:val="both"/>
      </w:pPr>
    </w:p>
    <w:p w:rsidR="00241AC9" w:rsidRPr="00405845" w:rsidRDefault="00241AC9" w:rsidP="00ED2981">
      <w:pPr>
        <w:pStyle w:val="ListParagraph"/>
        <w:numPr>
          <w:ilvl w:val="0"/>
          <w:numId w:val="1"/>
        </w:numPr>
        <w:autoSpaceDE w:val="0"/>
        <w:autoSpaceDN w:val="0"/>
        <w:adjustRightInd w:val="0"/>
        <w:jc w:val="both"/>
      </w:pPr>
      <w:r w:rsidRPr="0011419B">
        <w:t>The Panel notes that all the proce</w:t>
      </w:r>
      <w:r>
        <w:t xml:space="preserve">edings before the Municipality </w:t>
      </w:r>
      <w:r w:rsidRPr="0011419B">
        <w:t xml:space="preserve">were initiated </w:t>
      </w:r>
      <w:r>
        <w:t xml:space="preserve">by the </w:t>
      </w:r>
      <w:r>
        <w:rPr>
          <w:lang w:eastAsia="nl-NL"/>
        </w:rPr>
        <w:t>complainant</w:t>
      </w:r>
      <w:r>
        <w:t xml:space="preserve"> </w:t>
      </w:r>
      <w:r w:rsidRPr="0011419B">
        <w:t>after 15 June 2008</w:t>
      </w:r>
      <w:r>
        <w:rPr>
          <w:lang w:val="en-US"/>
        </w:rPr>
        <w:t xml:space="preserve">. </w:t>
      </w:r>
      <w:r w:rsidRPr="00405845">
        <w:t>For this reason, the Panel considers that th</w:t>
      </w:r>
      <w:r>
        <w:t>ese parts of the complaint</w:t>
      </w:r>
      <w:r w:rsidRPr="00405845">
        <w:t xml:space="preserve"> </w:t>
      </w:r>
      <w:r>
        <w:t>fall</w:t>
      </w:r>
      <w:r w:rsidRPr="00405845">
        <w:t xml:space="preserve"> outside its jurisdiction </w:t>
      </w:r>
      <w:r w:rsidRPr="008B2CFF">
        <w:rPr>
          <w:i/>
        </w:rPr>
        <w:t>ratione personae</w:t>
      </w:r>
      <w:r>
        <w:t>.</w:t>
      </w:r>
    </w:p>
    <w:p w:rsidR="00241AC9" w:rsidRDefault="00241AC9" w:rsidP="00241AC9">
      <w:pPr>
        <w:ind w:left="720"/>
        <w:jc w:val="both"/>
        <w:rPr>
          <w:b/>
          <w:i/>
        </w:rPr>
      </w:pPr>
    </w:p>
    <w:p w:rsidR="00241AC9" w:rsidRPr="006F1AA4" w:rsidRDefault="0087748A" w:rsidP="00577142">
      <w:pPr>
        <w:numPr>
          <w:ilvl w:val="0"/>
          <w:numId w:val="3"/>
        </w:numPr>
        <w:ind w:left="360"/>
        <w:jc w:val="both"/>
        <w:rPr>
          <w:b/>
        </w:rPr>
      </w:pPr>
      <w:r w:rsidRPr="006F1AA4">
        <w:rPr>
          <w:b/>
        </w:rPr>
        <w:t xml:space="preserve">Claim against the Municipality of Pejё/Peć, for compensation for damages caused by expropriation, and criminal complaint, both before the Municipal Court of Pejё/Peć, </w:t>
      </w:r>
      <w:r w:rsidR="00967A6B" w:rsidRPr="006F1AA4">
        <w:rPr>
          <w:b/>
        </w:rPr>
        <w:t>with regard to the second property</w:t>
      </w:r>
    </w:p>
    <w:p w:rsidR="00D263FE" w:rsidRPr="006F1AA4" w:rsidRDefault="00D263FE" w:rsidP="00D263FE">
      <w:pPr>
        <w:pStyle w:val="ListParagraph"/>
        <w:autoSpaceDE w:val="0"/>
        <w:autoSpaceDN w:val="0"/>
        <w:adjustRightInd w:val="0"/>
        <w:ind w:left="360"/>
        <w:jc w:val="both"/>
      </w:pPr>
    </w:p>
    <w:p w:rsidR="00D263FE" w:rsidRPr="006F1AA4" w:rsidRDefault="00D263FE" w:rsidP="00ED2981">
      <w:pPr>
        <w:pStyle w:val="ListParagraph"/>
        <w:numPr>
          <w:ilvl w:val="0"/>
          <w:numId w:val="1"/>
        </w:numPr>
        <w:autoSpaceDE w:val="0"/>
        <w:autoSpaceDN w:val="0"/>
        <w:adjustRightInd w:val="0"/>
        <w:jc w:val="both"/>
      </w:pPr>
      <w:r w:rsidRPr="006F1AA4">
        <w:t xml:space="preserve">The Panel notes that the </w:t>
      </w:r>
      <w:r w:rsidR="0087748A" w:rsidRPr="006F1AA4">
        <w:t>proceedings against the Municipality of Pejё/Peć, for compensation for damages caused by expropriation, were initiated by the complainant on 14 August 20</w:t>
      </w:r>
      <w:r w:rsidR="00B87D7F" w:rsidRPr="006F1AA4">
        <w:t>08</w:t>
      </w:r>
      <w:r w:rsidR="0014330E" w:rsidRPr="006F1AA4">
        <w:t xml:space="preserve"> (see § 25 above), and that the</w:t>
      </w:r>
      <w:r w:rsidR="0087748A" w:rsidRPr="006F1AA4">
        <w:t xml:space="preserve"> criminal </w:t>
      </w:r>
      <w:r w:rsidR="0014330E" w:rsidRPr="006F1AA4">
        <w:t>charges</w:t>
      </w:r>
      <w:r w:rsidR="0087748A" w:rsidRPr="006F1AA4">
        <w:t xml:space="preserve"> </w:t>
      </w:r>
      <w:r w:rsidR="0014330E" w:rsidRPr="006F1AA4">
        <w:t xml:space="preserve">were filed with the same Municipal Court </w:t>
      </w:r>
      <w:r w:rsidR="0087748A" w:rsidRPr="006F1AA4">
        <w:rPr>
          <w:lang w:eastAsia="nl-NL"/>
        </w:rPr>
        <w:t xml:space="preserve">on 14 </w:t>
      </w:r>
      <w:r w:rsidR="0014330E" w:rsidRPr="006F1AA4">
        <w:rPr>
          <w:lang w:eastAsia="nl-NL"/>
        </w:rPr>
        <w:t>Octob</w:t>
      </w:r>
      <w:r w:rsidR="0087748A" w:rsidRPr="006F1AA4">
        <w:rPr>
          <w:lang w:eastAsia="nl-NL"/>
        </w:rPr>
        <w:t>er</w:t>
      </w:r>
      <w:r w:rsidR="004A1812" w:rsidRPr="006F1AA4">
        <w:rPr>
          <w:lang w:eastAsia="nl-NL"/>
        </w:rPr>
        <w:t xml:space="preserve"> 2008</w:t>
      </w:r>
      <w:r w:rsidR="0014330E" w:rsidRPr="006F1AA4">
        <w:rPr>
          <w:lang w:eastAsia="nl-NL"/>
        </w:rPr>
        <w:t xml:space="preserve"> </w:t>
      </w:r>
      <w:r w:rsidR="0014330E" w:rsidRPr="006F1AA4">
        <w:t>(see § 28 above)</w:t>
      </w:r>
      <w:r w:rsidRPr="006F1AA4">
        <w:rPr>
          <w:lang w:val="en-US"/>
        </w:rPr>
        <w:t xml:space="preserve">. By </w:t>
      </w:r>
      <w:r w:rsidRPr="006F1AA4">
        <w:t xml:space="preserve">9 December 2008, when UNMIK completely handed over the responsibility with regard to the judiciary in Kosovo to EULEX (explained in § </w:t>
      </w:r>
      <w:r w:rsidR="00832949" w:rsidRPr="006F1AA4">
        <w:t>29</w:t>
      </w:r>
      <w:r w:rsidRPr="006F1AA4">
        <w:t xml:space="preserve"> above),</w:t>
      </w:r>
      <w:r w:rsidRPr="006F1AA4">
        <w:rPr>
          <w:lang w:val="en-US"/>
        </w:rPr>
        <w:t xml:space="preserve"> these procedures were still ongoing, which appears to be the situation until now.</w:t>
      </w:r>
    </w:p>
    <w:p w:rsidR="00D263FE" w:rsidRPr="006F1AA4" w:rsidRDefault="00D263FE" w:rsidP="00D263FE">
      <w:pPr>
        <w:pStyle w:val="ListParagraph"/>
        <w:autoSpaceDE w:val="0"/>
        <w:autoSpaceDN w:val="0"/>
        <w:adjustRightInd w:val="0"/>
        <w:ind w:left="360"/>
        <w:jc w:val="both"/>
      </w:pPr>
    </w:p>
    <w:p w:rsidR="00D263FE" w:rsidRPr="0014330E" w:rsidRDefault="00D263FE" w:rsidP="00ED2981">
      <w:pPr>
        <w:pStyle w:val="ListParagraph"/>
        <w:numPr>
          <w:ilvl w:val="0"/>
          <w:numId w:val="1"/>
        </w:numPr>
        <w:autoSpaceDE w:val="0"/>
        <w:autoSpaceDN w:val="0"/>
        <w:adjustRightInd w:val="0"/>
        <w:jc w:val="both"/>
      </w:pPr>
      <w:r w:rsidRPr="006F1AA4">
        <w:t xml:space="preserve">The Panel </w:t>
      </w:r>
      <w:r w:rsidR="004E2CA8" w:rsidRPr="006F1AA4">
        <w:t xml:space="preserve">finds that there </w:t>
      </w:r>
      <w:r w:rsidR="002968F5" w:rsidRPr="006F1AA4">
        <w:t>is</w:t>
      </w:r>
      <w:r w:rsidR="004E2CA8" w:rsidRPr="006F1AA4">
        <w:t xml:space="preserve"> no evidence of a significant delay in proceedings between</w:t>
      </w:r>
      <w:r w:rsidR="004E2CA8">
        <w:t xml:space="preserve"> the date the claims were filed, and the date when UNMIK</w:t>
      </w:r>
      <w:r w:rsidR="002968F5">
        <w:t xml:space="preserve">’s responsibility with respect </w:t>
      </w:r>
      <w:r w:rsidR="002968F5" w:rsidRPr="0014330E">
        <w:t>to the judiciary in Kosovo terminated</w:t>
      </w:r>
      <w:r w:rsidR="004E2CA8" w:rsidRPr="0014330E">
        <w:t xml:space="preserve"> (see § 2</w:t>
      </w:r>
      <w:r w:rsidR="002968F5" w:rsidRPr="0014330E">
        <w:t>9</w:t>
      </w:r>
      <w:r w:rsidR="004E2CA8" w:rsidRPr="0014330E">
        <w:t xml:space="preserve"> above).</w:t>
      </w:r>
    </w:p>
    <w:p w:rsidR="00D263FE" w:rsidRDefault="00D263FE" w:rsidP="00D263FE">
      <w:pPr>
        <w:autoSpaceDE w:val="0"/>
        <w:jc w:val="both"/>
        <w:rPr>
          <w:color w:val="FF0000"/>
        </w:rPr>
      </w:pPr>
    </w:p>
    <w:p w:rsidR="00D263FE" w:rsidRDefault="00D263FE" w:rsidP="00ED2981">
      <w:pPr>
        <w:pStyle w:val="ListParagraph"/>
        <w:numPr>
          <w:ilvl w:val="0"/>
          <w:numId w:val="1"/>
        </w:numPr>
        <w:autoSpaceDE w:val="0"/>
        <w:autoSpaceDN w:val="0"/>
        <w:adjustRightInd w:val="0"/>
        <w:jc w:val="both"/>
        <w:rPr>
          <w:i/>
        </w:rPr>
      </w:pPr>
      <w:r w:rsidRPr="00405845">
        <w:t>For this reason, the Panel considers that th</w:t>
      </w:r>
      <w:r>
        <w:t>ese parts of the complaint</w:t>
      </w:r>
      <w:r w:rsidRPr="00405845">
        <w:t xml:space="preserve"> </w:t>
      </w:r>
      <w:r w:rsidR="004E2CA8">
        <w:t xml:space="preserve">are </w:t>
      </w:r>
      <w:r w:rsidR="00577142">
        <w:t xml:space="preserve">manifestly </w:t>
      </w:r>
      <w:r w:rsidR="004E2CA8">
        <w:t>ill-founded.</w:t>
      </w:r>
      <w:r w:rsidR="004E2CA8" w:rsidRPr="004E2CA8">
        <w:rPr>
          <w:i/>
        </w:rPr>
        <w:t xml:space="preserve"> </w:t>
      </w:r>
    </w:p>
    <w:p w:rsidR="00D263FE" w:rsidRDefault="00D263FE" w:rsidP="00241AC9">
      <w:pPr>
        <w:pStyle w:val="ListParagraph"/>
        <w:rPr>
          <w:b/>
          <w:i/>
        </w:rPr>
      </w:pPr>
    </w:p>
    <w:p w:rsidR="00241AC9" w:rsidRPr="00EE4072" w:rsidRDefault="00577142" w:rsidP="00D263FE">
      <w:pPr>
        <w:jc w:val="both"/>
        <w:rPr>
          <w:b/>
          <w:i/>
        </w:rPr>
      </w:pPr>
      <w:r>
        <w:rPr>
          <w:b/>
          <w:i/>
        </w:rPr>
        <w:t>Complaint to t</w:t>
      </w:r>
      <w:r w:rsidR="00241AC9">
        <w:rPr>
          <w:b/>
          <w:i/>
        </w:rPr>
        <w:t>he Kosovo Judicial Council</w:t>
      </w:r>
    </w:p>
    <w:p w:rsidR="00241AC9" w:rsidRDefault="00241AC9" w:rsidP="00241AC9">
      <w:pPr>
        <w:autoSpaceDE w:val="0"/>
        <w:ind w:left="720"/>
        <w:jc w:val="both"/>
      </w:pPr>
    </w:p>
    <w:p w:rsidR="004E2CA8" w:rsidRDefault="00241AC9" w:rsidP="00ED2981">
      <w:pPr>
        <w:pStyle w:val="ListParagraph"/>
        <w:numPr>
          <w:ilvl w:val="0"/>
          <w:numId w:val="1"/>
        </w:numPr>
        <w:autoSpaceDE w:val="0"/>
        <w:autoSpaceDN w:val="0"/>
        <w:adjustRightInd w:val="0"/>
        <w:jc w:val="both"/>
      </w:pPr>
      <w:r>
        <w:t>The Panel notes that the</w:t>
      </w:r>
      <w:r w:rsidR="00BD0895">
        <w:t xml:space="preserve"> K</w:t>
      </w:r>
      <w:r w:rsidR="004A1812">
        <w:t>JC</w:t>
      </w:r>
      <w:r w:rsidR="00BD0895">
        <w:t xml:space="preserve">, as an independent institution, </w:t>
      </w:r>
      <w:r>
        <w:t xml:space="preserve">is a body of administrative rather than judicial functions. As the Panel </w:t>
      </w:r>
      <w:r w:rsidR="00967A6B">
        <w:t xml:space="preserve">has </w:t>
      </w:r>
      <w:r>
        <w:t xml:space="preserve">already </w:t>
      </w:r>
      <w:r w:rsidR="004A1812" w:rsidRPr="0014330E">
        <w:t xml:space="preserve">noted </w:t>
      </w:r>
      <w:r w:rsidRPr="0014330E">
        <w:t xml:space="preserve">(see § </w:t>
      </w:r>
      <w:r w:rsidR="004E2CA8" w:rsidRPr="0014330E">
        <w:t>4</w:t>
      </w:r>
      <w:r w:rsidR="002968F5" w:rsidRPr="0014330E">
        <w:t>3</w:t>
      </w:r>
      <w:r w:rsidRPr="0014330E">
        <w:t xml:space="preserve"> above</w:t>
      </w:r>
      <w:r>
        <w:t xml:space="preserve">), UNMIK </w:t>
      </w:r>
      <w:r w:rsidR="006639BA" w:rsidRPr="0011419B">
        <w:t>cann</w:t>
      </w:r>
      <w:r w:rsidR="006639BA">
        <w:t>ot</w:t>
      </w:r>
      <w:r>
        <w:t xml:space="preserve"> </w:t>
      </w:r>
      <w:r w:rsidRPr="0011419B">
        <w:t>be held responsible for acts or omissions imputable to the Kosovo authorities</w:t>
      </w:r>
      <w:r>
        <w:t xml:space="preserve"> allegedly committed after 15 June 2008.</w:t>
      </w:r>
    </w:p>
    <w:p w:rsidR="004E2CA8" w:rsidRDefault="004E2CA8" w:rsidP="004E2CA8">
      <w:pPr>
        <w:pStyle w:val="ListParagraph"/>
        <w:autoSpaceDE w:val="0"/>
        <w:autoSpaceDN w:val="0"/>
        <w:adjustRightInd w:val="0"/>
        <w:ind w:left="360"/>
        <w:jc w:val="both"/>
      </w:pPr>
    </w:p>
    <w:p w:rsidR="00241AC9" w:rsidRPr="0014330E" w:rsidRDefault="00241AC9" w:rsidP="00ED2981">
      <w:pPr>
        <w:pStyle w:val="ListParagraph"/>
        <w:numPr>
          <w:ilvl w:val="0"/>
          <w:numId w:val="1"/>
        </w:numPr>
        <w:autoSpaceDE w:val="0"/>
        <w:autoSpaceDN w:val="0"/>
        <w:adjustRightInd w:val="0"/>
        <w:jc w:val="both"/>
      </w:pPr>
      <w:r w:rsidRPr="0014330E">
        <w:t>As th</w:t>
      </w:r>
      <w:r w:rsidR="0014330E" w:rsidRPr="0014330E">
        <w:t>e</w:t>
      </w:r>
      <w:r w:rsidRPr="0014330E">
        <w:t xml:space="preserve"> complaint </w:t>
      </w:r>
      <w:r w:rsidR="0014330E" w:rsidRPr="0014330E">
        <w:t>to</w:t>
      </w:r>
      <w:r w:rsidR="004A1812" w:rsidRPr="0014330E">
        <w:t xml:space="preserve"> the KJC </w:t>
      </w:r>
      <w:r w:rsidRPr="0014330E">
        <w:t xml:space="preserve">was filed on 12 August 2008, </w:t>
      </w:r>
      <w:r w:rsidR="004A1812" w:rsidRPr="0014330E">
        <w:t xml:space="preserve">the complaint </w:t>
      </w:r>
      <w:r w:rsidR="0014330E" w:rsidRPr="0014330E">
        <w:t>related to an</w:t>
      </w:r>
      <w:r w:rsidR="004A1812" w:rsidRPr="0014330E">
        <w:t xml:space="preserve"> </w:t>
      </w:r>
      <w:r w:rsidR="001B7487" w:rsidRPr="0014330E">
        <w:t xml:space="preserve">alleged failure </w:t>
      </w:r>
      <w:r w:rsidR="0014330E" w:rsidRPr="0014330E">
        <w:t>by</w:t>
      </w:r>
      <w:r w:rsidR="004A1812" w:rsidRPr="0014330E">
        <w:t xml:space="preserve"> the KJC</w:t>
      </w:r>
      <w:r w:rsidRPr="0014330E">
        <w:t xml:space="preserve"> </w:t>
      </w:r>
      <w:r w:rsidR="001B7487" w:rsidRPr="0014330E">
        <w:t xml:space="preserve">to act </w:t>
      </w:r>
      <w:r w:rsidR="0014330E" w:rsidRPr="0014330E">
        <w:t>up</w:t>
      </w:r>
      <w:r w:rsidR="001B7487" w:rsidRPr="0014330E">
        <w:t xml:space="preserve">on </w:t>
      </w:r>
      <w:r w:rsidR="0014330E" w:rsidRPr="0014330E">
        <w:t>i</w:t>
      </w:r>
      <w:r w:rsidR="001B7487" w:rsidRPr="0014330E">
        <w:t xml:space="preserve">t </w:t>
      </w:r>
      <w:r w:rsidRPr="0014330E">
        <w:t xml:space="preserve">falls outside the Panel’s jurisdiction </w:t>
      </w:r>
      <w:r w:rsidRPr="0014330E">
        <w:rPr>
          <w:i/>
        </w:rPr>
        <w:t>ratione personae</w:t>
      </w:r>
      <w:r w:rsidRPr="0014330E">
        <w:t>.</w:t>
      </w:r>
    </w:p>
    <w:p w:rsidR="00485247" w:rsidRDefault="00485247" w:rsidP="00485247">
      <w:pPr>
        <w:autoSpaceDE w:val="0"/>
        <w:ind w:left="360"/>
        <w:jc w:val="both"/>
      </w:pPr>
    </w:p>
    <w:p w:rsidR="008B2CFF" w:rsidRDefault="008B2CFF" w:rsidP="00D752C3">
      <w:pPr>
        <w:jc w:val="both"/>
      </w:pPr>
    </w:p>
    <w:p w:rsidR="008B2CFF" w:rsidRPr="00716402" w:rsidRDefault="008B2CFF" w:rsidP="00D752C3">
      <w:pPr>
        <w:jc w:val="both"/>
      </w:pPr>
    </w:p>
    <w:p w:rsidR="002A5DF2" w:rsidRPr="00716402" w:rsidRDefault="002A5DF2" w:rsidP="002A5DF2">
      <w:pPr>
        <w:pStyle w:val="normal0"/>
        <w:spacing w:before="0" w:beforeAutospacing="0" w:after="0" w:afterAutospacing="0"/>
        <w:jc w:val="both"/>
        <w:rPr>
          <w:b/>
          <w:lang w:val="en-GB"/>
        </w:rPr>
      </w:pPr>
      <w:r w:rsidRPr="00716402">
        <w:rPr>
          <w:b/>
          <w:lang w:val="en-GB"/>
        </w:rPr>
        <w:t>FOR THESE REASONS,</w:t>
      </w:r>
    </w:p>
    <w:p w:rsidR="002A5DF2" w:rsidRPr="00716402" w:rsidRDefault="002A5DF2" w:rsidP="002A5DF2">
      <w:pPr>
        <w:pStyle w:val="normal0"/>
        <w:spacing w:before="0" w:beforeAutospacing="0" w:after="0" w:afterAutospacing="0"/>
        <w:jc w:val="both"/>
        <w:rPr>
          <w:b/>
          <w:lang w:val="en-GB"/>
        </w:rPr>
      </w:pPr>
    </w:p>
    <w:p w:rsidR="002A5DF2" w:rsidRPr="00716402" w:rsidRDefault="002A5DF2" w:rsidP="002A5DF2">
      <w:pPr>
        <w:pStyle w:val="normal0"/>
        <w:spacing w:before="0" w:beforeAutospacing="0" w:after="0" w:afterAutospacing="0"/>
        <w:jc w:val="both"/>
        <w:rPr>
          <w:lang w:val="en-GB"/>
        </w:rPr>
      </w:pPr>
      <w:r w:rsidRPr="00716402">
        <w:rPr>
          <w:lang w:val="en-GB"/>
        </w:rPr>
        <w:t xml:space="preserve">The Panel, </w:t>
      </w:r>
      <w:r w:rsidRPr="003F630C">
        <w:rPr>
          <w:lang w:val="en-GB"/>
        </w:rPr>
        <w:t>unanimously</w:t>
      </w:r>
      <w:r w:rsidRPr="00716402">
        <w:rPr>
          <w:lang w:val="en-GB"/>
        </w:rPr>
        <w:t>,</w:t>
      </w:r>
    </w:p>
    <w:p w:rsidR="002A5DF2" w:rsidRPr="00716402" w:rsidRDefault="002A5DF2" w:rsidP="002A5DF2">
      <w:pPr>
        <w:pStyle w:val="normal0"/>
        <w:spacing w:before="0" w:beforeAutospacing="0" w:after="0" w:afterAutospacing="0"/>
        <w:jc w:val="both"/>
        <w:rPr>
          <w:b/>
          <w:lang w:val="en-GB"/>
        </w:rPr>
      </w:pPr>
    </w:p>
    <w:p w:rsidR="0011419B" w:rsidRDefault="002A5DF2" w:rsidP="002A5DF2">
      <w:pPr>
        <w:autoSpaceDE w:val="0"/>
        <w:autoSpaceDN w:val="0"/>
        <w:adjustRightInd w:val="0"/>
        <w:jc w:val="both"/>
        <w:rPr>
          <w:b/>
        </w:rPr>
      </w:pPr>
      <w:r w:rsidRPr="006F1AA4">
        <w:rPr>
          <w:b/>
        </w:rPr>
        <w:t xml:space="preserve">- DECLARES ADMISSIBLE THE </w:t>
      </w:r>
      <w:r w:rsidRPr="006F1AA4">
        <w:rPr>
          <w:b/>
          <w:bCs/>
          <w:lang w:val="en-US" w:eastAsia="pl-PL"/>
        </w:rPr>
        <w:t xml:space="preserve">COMPLAINT RELATING TO THE RIGHT OF ACCESS TO A </w:t>
      </w:r>
      <w:r w:rsidR="0011419B" w:rsidRPr="006F1AA4">
        <w:rPr>
          <w:b/>
          <w:bCs/>
          <w:lang w:val="en-US" w:eastAsia="pl-PL"/>
        </w:rPr>
        <w:t xml:space="preserve">JUDICIAL DECISION WITHIN A REASONABLE TIME </w:t>
      </w:r>
      <w:r w:rsidRPr="006F1AA4">
        <w:rPr>
          <w:b/>
          <w:bCs/>
          <w:lang w:val="en-US" w:eastAsia="pl-PL"/>
        </w:rPr>
        <w:t xml:space="preserve">AND </w:t>
      </w:r>
      <w:r w:rsidR="001B0A05" w:rsidRPr="006F1AA4">
        <w:rPr>
          <w:b/>
          <w:bCs/>
          <w:lang w:val="en-US" w:eastAsia="pl-PL"/>
        </w:rPr>
        <w:t>THE RIGHT TO AN EFFECTIVE REMEDY (ARTICLES</w:t>
      </w:r>
      <w:r w:rsidR="001B0A05" w:rsidRPr="006F1AA4">
        <w:rPr>
          <w:b/>
          <w:lang w:eastAsia="en-US"/>
        </w:rPr>
        <w:t xml:space="preserve"> </w:t>
      </w:r>
      <w:r w:rsidR="001B0A05" w:rsidRPr="006F1AA4">
        <w:rPr>
          <w:b/>
        </w:rPr>
        <w:t xml:space="preserve">6 </w:t>
      </w:r>
      <w:r w:rsidR="001B0A05" w:rsidRPr="006F1AA4">
        <w:rPr>
          <w:b/>
          <w:lang w:eastAsia="en-US"/>
        </w:rPr>
        <w:t xml:space="preserve">§ </w:t>
      </w:r>
      <w:r w:rsidR="001B0A05" w:rsidRPr="006F1AA4">
        <w:rPr>
          <w:b/>
        </w:rPr>
        <w:t xml:space="preserve">1 AND 13 OF THE </w:t>
      </w:r>
      <w:r w:rsidR="003F630C" w:rsidRPr="006F1AA4">
        <w:rPr>
          <w:b/>
          <w:caps/>
        </w:rPr>
        <w:t>EUROPEAN CONVENTION ON HUMAN RIGHTS</w:t>
      </w:r>
      <w:r w:rsidR="001B0A05" w:rsidRPr="006F1AA4">
        <w:rPr>
          <w:b/>
          <w:caps/>
        </w:rPr>
        <w:t>)</w:t>
      </w:r>
      <w:r w:rsidR="0011419B" w:rsidRPr="006F1AA4">
        <w:rPr>
          <w:b/>
          <w:caps/>
        </w:rPr>
        <w:t xml:space="preserve">, with regard to the </w:t>
      </w:r>
      <w:r w:rsidR="0014330E" w:rsidRPr="006F1AA4">
        <w:rPr>
          <w:b/>
          <w:caps/>
        </w:rPr>
        <w:t>CLAIMS BEFORE T</w:t>
      </w:r>
      <w:r w:rsidR="00F63643" w:rsidRPr="006F1AA4">
        <w:rPr>
          <w:b/>
          <w:caps/>
        </w:rPr>
        <w:t>he municipal court of pej</w:t>
      </w:r>
      <w:r w:rsidR="00F63643" w:rsidRPr="006F1AA4">
        <w:rPr>
          <w:b/>
          <w:caps/>
          <w:lang w:val="ru-RU"/>
        </w:rPr>
        <w:t>ё</w:t>
      </w:r>
      <w:r w:rsidR="00F63643" w:rsidRPr="006F1AA4">
        <w:rPr>
          <w:b/>
          <w:caps/>
        </w:rPr>
        <w:t>/peć</w:t>
      </w:r>
      <w:r w:rsidR="0014330E" w:rsidRPr="006F1AA4">
        <w:rPr>
          <w:b/>
          <w:caps/>
        </w:rPr>
        <w:t>,</w:t>
      </w:r>
      <w:r w:rsidR="00F63643" w:rsidRPr="006F1AA4">
        <w:rPr>
          <w:b/>
          <w:caps/>
        </w:rPr>
        <w:t xml:space="preserve"> filed in december 2004</w:t>
      </w:r>
      <w:r w:rsidR="0014330E" w:rsidRPr="006F1AA4">
        <w:rPr>
          <w:b/>
          <w:caps/>
        </w:rPr>
        <w:t xml:space="preserve"> AND JUNE 2004 RESPECTIVELY, RELATING TO BOTH PROPERTIES;</w:t>
      </w:r>
    </w:p>
    <w:p w:rsidR="0011419B" w:rsidRDefault="0011419B" w:rsidP="002A5DF2">
      <w:pPr>
        <w:autoSpaceDE w:val="0"/>
        <w:autoSpaceDN w:val="0"/>
        <w:adjustRightInd w:val="0"/>
        <w:jc w:val="both"/>
        <w:rPr>
          <w:b/>
        </w:rPr>
      </w:pPr>
    </w:p>
    <w:p w:rsidR="002A5DF2" w:rsidRPr="00716402" w:rsidRDefault="002A5DF2" w:rsidP="002A5DF2">
      <w:pPr>
        <w:autoSpaceDE w:val="0"/>
        <w:autoSpaceDN w:val="0"/>
        <w:adjustRightInd w:val="0"/>
        <w:jc w:val="both"/>
        <w:rPr>
          <w:lang w:val="en-US" w:eastAsia="pl-PL"/>
        </w:rPr>
      </w:pPr>
      <w:r w:rsidRPr="00716402">
        <w:rPr>
          <w:b/>
          <w:bCs/>
          <w:lang w:val="en-US" w:eastAsia="pl-PL"/>
        </w:rPr>
        <w:t>- DECLARES INADMISSIBLE THE REMAINDER OF THE COMPLAINT.</w:t>
      </w:r>
    </w:p>
    <w:p w:rsidR="001835EB" w:rsidRDefault="001835EB" w:rsidP="002A5DF2">
      <w:pPr>
        <w:autoSpaceDE w:val="0"/>
        <w:autoSpaceDN w:val="0"/>
        <w:adjustRightInd w:val="0"/>
        <w:jc w:val="both"/>
        <w:rPr>
          <w:lang w:val="en-US" w:eastAsia="en-US"/>
        </w:rPr>
      </w:pPr>
    </w:p>
    <w:p w:rsidR="001835EB" w:rsidRDefault="001835EB" w:rsidP="002A5DF2">
      <w:pPr>
        <w:autoSpaceDE w:val="0"/>
        <w:autoSpaceDN w:val="0"/>
        <w:adjustRightInd w:val="0"/>
        <w:jc w:val="both"/>
        <w:rPr>
          <w:lang w:val="en-US" w:eastAsia="en-US"/>
        </w:rPr>
      </w:pPr>
    </w:p>
    <w:p w:rsidR="006639BA" w:rsidRDefault="006639BA" w:rsidP="002A5DF2">
      <w:pPr>
        <w:autoSpaceDE w:val="0"/>
        <w:autoSpaceDN w:val="0"/>
        <w:adjustRightInd w:val="0"/>
        <w:jc w:val="both"/>
        <w:rPr>
          <w:lang w:val="en-US" w:eastAsia="en-US"/>
        </w:rPr>
      </w:pPr>
    </w:p>
    <w:p w:rsidR="006639BA" w:rsidRDefault="006639BA" w:rsidP="002A5DF2">
      <w:pPr>
        <w:autoSpaceDE w:val="0"/>
        <w:autoSpaceDN w:val="0"/>
        <w:adjustRightInd w:val="0"/>
        <w:jc w:val="both"/>
        <w:rPr>
          <w:lang w:val="en-US" w:eastAsia="en-US"/>
        </w:rPr>
      </w:pPr>
    </w:p>
    <w:p w:rsidR="006639BA" w:rsidRDefault="006639BA" w:rsidP="002A5DF2">
      <w:pPr>
        <w:autoSpaceDE w:val="0"/>
        <w:autoSpaceDN w:val="0"/>
        <w:adjustRightInd w:val="0"/>
        <w:jc w:val="both"/>
        <w:rPr>
          <w:lang w:val="en-US" w:eastAsia="en-US"/>
        </w:rPr>
      </w:pPr>
    </w:p>
    <w:p w:rsidR="006639BA" w:rsidRPr="00716402" w:rsidRDefault="006639BA" w:rsidP="002A5DF2">
      <w:pPr>
        <w:autoSpaceDE w:val="0"/>
        <w:autoSpaceDN w:val="0"/>
        <w:adjustRightInd w:val="0"/>
        <w:jc w:val="both"/>
        <w:rPr>
          <w:lang w:val="en-US" w:eastAsia="en-US"/>
        </w:rPr>
      </w:pPr>
    </w:p>
    <w:p w:rsidR="002A5DF2" w:rsidRPr="00716402" w:rsidRDefault="002A5DF2" w:rsidP="002A5DF2">
      <w:pPr>
        <w:autoSpaceDE w:val="0"/>
        <w:autoSpaceDN w:val="0"/>
        <w:adjustRightInd w:val="0"/>
        <w:jc w:val="both"/>
        <w:rPr>
          <w:lang w:val="en-US" w:eastAsia="en-US"/>
        </w:rPr>
      </w:pPr>
    </w:p>
    <w:p w:rsidR="002A5DF2" w:rsidRPr="00716402" w:rsidRDefault="00EF5888" w:rsidP="002A5DF2">
      <w:pPr>
        <w:jc w:val="both"/>
        <w:rPr>
          <w:lang w:val="en-US" w:eastAsia="en-US"/>
        </w:rPr>
      </w:pPr>
      <w:r>
        <w:rPr>
          <w:lang w:val="en-US" w:eastAsia="en-US"/>
        </w:rPr>
        <w:t>Andrey ANTONOV</w:t>
      </w:r>
      <w:r w:rsidR="002A5DF2" w:rsidRPr="00716402">
        <w:rPr>
          <w:lang w:val="en-US" w:eastAsia="en-US"/>
        </w:rPr>
        <w:tab/>
      </w:r>
      <w:r w:rsidR="00FA243F">
        <w:rPr>
          <w:lang w:val="en-US" w:eastAsia="en-US"/>
        </w:rPr>
        <w:tab/>
      </w:r>
      <w:r w:rsidR="002A5DF2" w:rsidRPr="00716402">
        <w:rPr>
          <w:lang w:val="en-US" w:eastAsia="en-US"/>
        </w:rPr>
        <w:tab/>
      </w:r>
      <w:r w:rsidR="004407E7">
        <w:rPr>
          <w:lang w:val="en-US" w:eastAsia="en-US"/>
        </w:rPr>
        <w:tab/>
      </w:r>
      <w:r w:rsidR="004407E7">
        <w:rPr>
          <w:lang w:val="en-US" w:eastAsia="en-US"/>
        </w:rPr>
        <w:tab/>
      </w:r>
      <w:r>
        <w:rPr>
          <w:lang w:val="en-US" w:eastAsia="en-US"/>
        </w:rPr>
        <w:tab/>
      </w:r>
      <w:r w:rsidR="004407E7">
        <w:rPr>
          <w:lang w:val="en-US" w:eastAsia="en-US"/>
        </w:rPr>
        <w:tab/>
      </w:r>
      <w:r w:rsidR="00577142">
        <w:rPr>
          <w:lang w:val="en-US" w:eastAsia="en-US"/>
        </w:rPr>
        <w:t xml:space="preserve"> Paul LEMMENS</w:t>
      </w:r>
    </w:p>
    <w:p w:rsidR="002A5DF2" w:rsidRPr="00716402" w:rsidRDefault="00FA243F" w:rsidP="002A5DF2">
      <w:pPr>
        <w:autoSpaceDE w:val="0"/>
        <w:autoSpaceDN w:val="0"/>
        <w:adjustRightInd w:val="0"/>
        <w:jc w:val="both"/>
      </w:pPr>
      <w:r>
        <w:rPr>
          <w:lang w:val="en-US" w:eastAsia="en-US"/>
        </w:rPr>
        <w:t>Executive Officer</w:t>
      </w:r>
      <w:r w:rsidR="004407E7">
        <w:rPr>
          <w:lang w:val="en-US" w:eastAsia="en-US"/>
        </w:rPr>
        <w:tab/>
      </w:r>
      <w:r w:rsidR="004407E7">
        <w:rPr>
          <w:lang w:val="en-US" w:eastAsia="en-US"/>
        </w:rPr>
        <w:tab/>
      </w:r>
      <w:r w:rsidR="004407E7">
        <w:rPr>
          <w:lang w:val="en-US" w:eastAsia="en-US"/>
        </w:rPr>
        <w:tab/>
      </w:r>
      <w:r w:rsidR="004407E7">
        <w:rPr>
          <w:lang w:val="en-US" w:eastAsia="en-US"/>
        </w:rPr>
        <w:tab/>
      </w:r>
      <w:r w:rsidR="004407E7">
        <w:rPr>
          <w:lang w:val="en-US" w:eastAsia="en-US"/>
        </w:rPr>
        <w:tab/>
      </w:r>
      <w:r w:rsidR="00EF5888">
        <w:rPr>
          <w:lang w:val="en-US" w:eastAsia="en-US"/>
        </w:rPr>
        <w:tab/>
      </w:r>
      <w:r w:rsidR="004407E7">
        <w:rPr>
          <w:lang w:val="en-US" w:eastAsia="en-US"/>
        </w:rPr>
        <w:tab/>
      </w:r>
      <w:r w:rsidR="006639BA">
        <w:rPr>
          <w:lang w:val="en-US" w:eastAsia="en-US"/>
        </w:rPr>
        <w:t xml:space="preserve"> </w:t>
      </w:r>
      <w:r w:rsidR="002A5DF2" w:rsidRPr="00716402">
        <w:rPr>
          <w:lang w:val="en-US" w:eastAsia="en-US"/>
        </w:rPr>
        <w:t xml:space="preserve">Presiding </w:t>
      </w:r>
      <w:r w:rsidR="001B0A05">
        <w:rPr>
          <w:lang w:val="en-US" w:eastAsia="en-US"/>
        </w:rPr>
        <w:t>M</w:t>
      </w:r>
      <w:r w:rsidR="002A5DF2" w:rsidRPr="00716402">
        <w:rPr>
          <w:lang w:val="en-US" w:eastAsia="en-US"/>
        </w:rPr>
        <w:t>ember</w:t>
      </w:r>
    </w:p>
    <w:sectPr w:rsidR="002A5DF2" w:rsidRPr="00716402" w:rsidSect="00515653">
      <w:headerReference w:type="even" r:id="rId8"/>
      <w:headerReference w:type="default" r:id="rId9"/>
      <w:footerReference w:type="even" r:id="rId10"/>
      <w:footerReference w:type="default" r:id="rId11"/>
      <w:pgSz w:w="11906" w:h="16838"/>
      <w:pgMar w:top="1080" w:right="1286" w:bottom="108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6FA" w:rsidRDefault="000336FA">
      <w:r>
        <w:separator/>
      </w:r>
    </w:p>
  </w:endnote>
  <w:endnote w:type="continuationSeparator" w:id="0">
    <w:p w:rsidR="000336FA" w:rsidRDefault="000336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3DA" w:rsidRDefault="00D343DA" w:rsidP="00F81E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343DA" w:rsidRDefault="00D343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3DA" w:rsidRDefault="00D343DA" w:rsidP="00F81E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12CBB">
      <w:rPr>
        <w:rStyle w:val="PageNumber"/>
        <w:noProof/>
      </w:rPr>
      <w:t>8</w:t>
    </w:r>
    <w:r>
      <w:rPr>
        <w:rStyle w:val="PageNumber"/>
      </w:rPr>
      <w:fldChar w:fldCharType="end"/>
    </w:r>
  </w:p>
  <w:p w:rsidR="00D343DA" w:rsidRDefault="00D343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6FA" w:rsidRDefault="000336FA">
      <w:r>
        <w:separator/>
      </w:r>
    </w:p>
  </w:footnote>
  <w:footnote w:type="continuationSeparator" w:id="0">
    <w:p w:rsidR="000336FA" w:rsidRDefault="000336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3DA" w:rsidRDefault="00D343DA" w:rsidP="007C211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43DA" w:rsidRDefault="00D343DA" w:rsidP="00A770C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3DA" w:rsidRDefault="00D343DA" w:rsidP="00A770C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453DF"/>
    <w:multiLevelType w:val="hybridMultilevel"/>
    <w:tmpl w:val="CCD225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AC845B3"/>
    <w:multiLevelType w:val="hybridMultilevel"/>
    <w:tmpl w:val="5310F366"/>
    <w:lvl w:ilvl="0" w:tplc="2598866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B132CE"/>
    <w:multiLevelType w:val="hybridMultilevel"/>
    <w:tmpl w:val="ABB84A72"/>
    <w:lvl w:ilvl="0" w:tplc="6F0CAECE">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lang w:val="en-G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noPunctuationKerning/>
  <w:characterSpacingControl w:val="doNotCompress"/>
  <w:savePreviewPicture/>
  <w:footnotePr>
    <w:footnote w:id="-1"/>
    <w:footnote w:id="0"/>
  </w:footnotePr>
  <w:endnotePr>
    <w:endnote w:id="-1"/>
    <w:endnote w:id="0"/>
  </w:endnotePr>
  <w:compat/>
  <w:rsids>
    <w:rsidRoot w:val="006328FD"/>
    <w:rsid w:val="000008B0"/>
    <w:rsid w:val="00007556"/>
    <w:rsid w:val="000127CF"/>
    <w:rsid w:val="00012A1F"/>
    <w:rsid w:val="00013F39"/>
    <w:rsid w:val="00014185"/>
    <w:rsid w:val="00016E90"/>
    <w:rsid w:val="00017ACA"/>
    <w:rsid w:val="0002143B"/>
    <w:rsid w:val="00021828"/>
    <w:rsid w:val="0002356D"/>
    <w:rsid w:val="000264EC"/>
    <w:rsid w:val="00027004"/>
    <w:rsid w:val="000271F7"/>
    <w:rsid w:val="000279E2"/>
    <w:rsid w:val="00030953"/>
    <w:rsid w:val="00031592"/>
    <w:rsid w:val="0003328F"/>
    <w:rsid w:val="000336FA"/>
    <w:rsid w:val="00037CF8"/>
    <w:rsid w:val="0004322C"/>
    <w:rsid w:val="00043DBC"/>
    <w:rsid w:val="00043F0F"/>
    <w:rsid w:val="000511D5"/>
    <w:rsid w:val="00053C9B"/>
    <w:rsid w:val="00054722"/>
    <w:rsid w:val="00061EEF"/>
    <w:rsid w:val="00062247"/>
    <w:rsid w:val="00062963"/>
    <w:rsid w:val="00062B68"/>
    <w:rsid w:val="00066DD2"/>
    <w:rsid w:val="000706CB"/>
    <w:rsid w:val="000715B6"/>
    <w:rsid w:val="00072A99"/>
    <w:rsid w:val="00073439"/>
    <w:rsid w:val="000735BA"/>
    <w:rsid w:val="00073E04"/>
    <w:rsid w:val="000747A3"/>
    <w:rsid w:val="00076899"/>
    <w:rsid w:val="000832C6"/>
    <w:rsid w:val="00084796"/>
    <w:rsid w:val="000847EE"/>
    <w:rsid w:val="00084F96"/>
    <w:rsid w:val="00085E7F"/>
    <w:rsid w:val="00087D7D"/>
    <w:rsid w:val="00092C96"/>
    <w:rsid w:val="00093650"/>
    <w:rsid w:val="000A0987"/>
    <w:rsid w:val="000A49D9"/>
    <w:rsid w:val="000A79DD"/>
    <w:rsid w:val="000B152E"/>
    <w:rsid w:val="000C3A5B"/>
    <w:rsid w:val="000C3B49"/>
    <w:rsid w:val="000C502B"/>
    <w:rsid w:val="000C640D"/>
    <w:rsid w:val="000C6DB9"/>
    <w:rsid w:val="000D0507"/>
    <w:rsid w:val="000D1E2F"/>
    <w:rsid w:val="000D28E5"/>
    <w:rsid w:val="000D79E1"/>
    <w:rsid w:val="000E16D7"/>
    <w:rsid w:val="000E18F3"/>
    <w:rsid w:val="000E19DB"/>
    <w:rsid w:val="000E20D4"/>
    <w:rsid w:val="000E45C6"/>
    <w:rsid w:val="000E4D1F"/>
    <w:rsid w:val="000E5332"/>
    <w:rsid w:val="000E5B2E"/>
    <w:rsid w:val="000E669C"/>
    <w:rsid w:val="000E6FC2"/>
    <w:rsid w:val="000E70AB"/>
    <w:rsid w:val="000F003D"/>
    <w:rsid w:val="000F04D5"/>
    <w:rsid w:val="000F16A9"/>
    <w:rsid w:val="000F59F1"/>
    <w:rsid w:val="000F7395"/>
    <w:rsid w:val="00100DEE"/>
    <w:rsid w:val="00103E6F"/>
    <w:rsid w:val="00105A67"/>
    <w:rsid w:val="0011046D"/>
    <w:rsid w:val="00112ADC"/>
    <w:rsid w:val="001131D8"/>
    <w:rsid w:val="001135E8"/>
    <w:rsid w:val="0011419B"/>
    <w:rsid w:val="0011671C"/>
    <w:rsid w:val="00117E73"/>
    <w:rsid w:val="001201E8"/>
    <w:rsid w:val="00122521"/>
    <w:rsid w:val="0012786B"/>
    <w:rsid w:val="0013493D"/>
    <w:rsid w:val="0013542E"/>
    <w:rsid w:val="0013719F"/>
    <w:rsid w:val="001423E7"/>
    <w:rsid w:val="0014330E"/>
    <w:rsid w:val="001445E6"/>
    <w:rsid w:val="00146A5C"/>
    <w:rsid w:val="001505F8"/>
    <w:rsid w:val="001516DA"/>
    <w:rsid w:val="00165575"/>
    <w:rsid w:val="001667C4"/>
    <w:rsid w:val="001732DA"/>
    <w:rsid w:val="00181209"/>
    <w:rsid w:val="001835EB"/>
    <w:rsid w:val="00185871"/>
    <w:rsid w:val="001A0E9B"/>
    <w:rsid w:val="001A7649"/>
    <w:rsid w:val="001B0A05"/>
    <w:rsid w:val="001B28FA"/>
    <w:rsid w:val="001B38E9"/>
    <w:rsid w:val="001B3FE3"/>
    <w:rsid w:val="001B5927"/>
    <w:rsid w:val="001B5DF9"/>
    <w:rsid w:val="001B7487"/>
    <w:rsid w:val="001C25BB"/>
    <w:rsid w:val="001C3902"/>
    <w:rsid w:val="001C614F"/>
    <w:rsid w:val="001D0554"/>
    <w:rsid w:val="001D0765"/>
    <w:rsid w:val="001D35CB"/>
    <w:rsid w:val="001D714E"/>
    <w:rsid w:val="001D7C5F"/>
    <w:rsid w:val="001E08D1"/>
    <w:rsid w:val="001E0F03"/>
    <w:rsid w:val="001E1429"/>
    <w:rsid w:val="001E6E35"/>
    <w:rsid w:val="001F0F27"/>
    <w:rsid w:val="001F1D6C"/>
    <w:rsid w:val="001F75D8"/>
    <w:rsid w:val="00200574"/>
    <w:rsid w:val="00204A62"/>
    <w:rsid w:val="00205471"/>
    <w:rsid w:val="0020731D"/>
    <w:rsid w:val="0021126F"/>
    <w:rsid w:val="00211633"/>
    <w:rsid w:val="00214FD2"/>
    <w:rsid w:val="00220EE1"/>
    <w:rsid w:val="00221129"/>
    <w:rsid w:val="002234A6"/>
    <w:rsid w:val="00230E6D"/>
    <w:rsid w:val="002313C8"/>
    <w:rsid w:val="00235B3E"/>
    <w:rsid w:val="00241AC9"/>
    <w:rsid w:val="002420E0"/>
    <w:rsid w:val="002450F9"/>
    <w:rsid w:val="00245EEB"/>
    <w:rsid w:val="00252AD8"/>
    <w:rsid w:val="00256DA8"/>
    <w:rsid w:val="002574A8"/>
    <w:rsid w:val="002629AE"/>
    <w:rsid w:val="002634CC"/>
    <w:rsid w:val="00264046"/>
    <w:rsid w:val="002715BE"/>
    <w:rsid w:val="0027180A"/>
    <w:rsid w:val="00272BF9"/>
    <w:rsid w:val="00273BCB"/>
    <w:rsid w:val="00274DCE"/>
    <w:rsid w:val="00277597"/>
    <w:rsid w:val="00281338"/>
    <w:rsid w:val="0028170C"/>
    <w:rsid w:val="0028184E"/>
    <w:rsid w:val="002825E3"/>
    <w:rsid w:val="002835F2"/>
    <w:rsid w:val="00283993"/>
    <w:rsid w:val="002876CB"/>
    <w:rsid w:val="00295785"/>
    <w:rsid w:val="002968F5"/>
    <w:rsid w:val="002971C8"/>
    <w:rsid w:val="00297A21"/>
    <w:rsid w:val="002A4237"/>
    <w:rsid w:val="002A509A"/>
    <w:rsid w:val="002A5DF2"/>
    <w:rsid w:val="002A6AB4"/>
    <w:rsid w:val="002A734A"/>
    <w:rsid w:val="002B0469"/>
    <w:rsid w:val="002B134E"/>
    <w:rsid w:val="002B18FB"/>
    <w:rsid w:val="002B3015"/>
    <w:rsid w:val="002B79A2"/>
    <w:rsid w:val="002C34E9"/>
    <w:rsid w:val="002C5903"/>
    <w:rsid w:val="002C67BB"/>
    <w:rsid w:val="002C6F16"/>
    <w:rsid w:val="002C7720"/>
    <w:rsid w:val="002D618C"/>
    <w:rsid w:val="002E12DA"/>
    <w:rsid w:val="002E225E"/>
    <w:rsid w:val="002E2904"/>
    <w:rsid w:val="002E3311"/>
    <w:rsid w:val="002E71F3"/>
    <w:rsid w:val="002F052F"/>
    <w:rsid w:val="002F5CEF"/>
    <w:rsid w:val="0030147B"/>
    <w:rsid w:val="003020BC"/>
    <w:rsid w:val="0032163C"/>
    <w:rsid w:val="00323E34"/>
    <w:rsid w:val="003258C1"/>
    <w:rsid w:val="00330A2D"/>
    <w:rsid w:val="00334F2D"/>
    <w:rsid w:val="003452B1"/>
    <w:rsid w:val="00345DA5"/>
    <w:rsid w:val="003517B0"/>
    <w:rsid w:val="00352326"/>
    <w:rsid w:val="00356FD6"/>
    <w:rsid w:val="00357FD6"/>
    <w:rsid w:val="00360120"/>
    <w:rsid w:val="00362F67"/>
    <w:rsid w:val="00363538"/>
    <w:rsid w:val="0036371A"/>
    <w:rsid w:val="003640AC"/>
    <w:rsid w:val="0036581B"/>
    <w:rsid w:val="003667C8"/>
    <w:rsid w:val="00372792"/>
    <w:rsid w:val="00373E62"/>
    <w:rsid w:val="003765F0"/>
    <w:rsid w:val="00377F12"/>
    <w:rsid w:val="003806A9"/>
    <w:rsid w:val="0038177C"/>
    <w:rsid w:val="00381988"/>
    <w:rsid w:val="0038789B"/>
    <w:rsid w:val="0039715C"/>
    <w:rsid w:val="0039723F"/>
    <w:rsid w:val="00397C35"/>
    <w:rsid w:val="003B0696"/>
    <w:rsid w:val="003B332D"/>
    <w:rsid w:val="003B4B02"/>
    <w:rsid w:val="003B5B5D"/>
    <w:rsid w:val="003B7040"/>
    <w:rsid w:val="003C059E"/>
    <w:rsid w:val="003C641A"/>
    <w:rsid w:val="003C72C0"/>
    <w:rsid w:val="003C7C86"/>
    <w:rsid w:val="003D0D50"/>
    <w:rsid w:val="003D3A73"/>
    <w:rsid w:val="003E1863"/>
    <w:rsid w:val="003E4335"/>
    <w:rsid w:val="003E55A4"/>
    <w:rsid w:val="003E61BA"/>
    <w:rsid w:val="003F098A"/>
    <w:rsid w:val="003F103A"/>
    <w:rsid w:val="003F345D"/>
    <w:rsid w:val="003F5E79"/>
    <w:rsid w:val="003F630C"/>
    <w:rsid w:val="00402AEB"/>
    <w:rsid w:val="0040343D"/>
    <w:rsid w:val="00406A16"/>
    <w:rsid w:val="00412679"/>
    <w:rsid w:val="00412AED"/>
    <w:rsid w:val="00412CBB"/>
    <w:rsid w:val="00416845"/>
    <w:rsid w:val="00421553"/>
    <w:rsid w:val="00421A04"/>
    <w:rsid w:val="00423677"/>
    <w:rsid w:val="004243EC"/>
    <w:rsid w:val="00424996"/>
    <w:rsid w:val="00426F9B"/>
    <w:rsid w:val="00427405"/>
    <w:rsid w:val="00432BDA"/>
    <w:rsid w:val="00437A48"/>
    <w:rsid w:val="00440211"/>
    <w:rsid w:val="004407E7"/>
    <w:rsid w:val="00440DC4"/>
    <w:rsid w:val="004422B0"/>
    <w:rsid w:val="00443045"/>
    <w:rsid w:val="00443A7B"/>
    <w:rsid w:val="00443F9A"/>
    <w:rsid w:val="004472D6"/>
    <w:rsid w:val="00450C34"/>
    <w:rsid w:val="00453524"/>
    <w:rsid w:val="00454EBD"/>
    <w:rsid w:val="00457EBB"/>
    <w:rsid w:val="004608F5"/>
    <w:rsid w:val="00464F3D"/>
    <w:rsid w:val="00466568"/>
    <w:rsid w:val="004730E0"/>
    <w:rsid w:val="00475885"/>
    <w:rsid w:val="004850B9"/>
    <w:rsid w:val="00485212"/>
    <w:rsid w:val="00485247"/>
    <w:rsid w:val="004922DB"/>
    <w:rsid w:val="00492D20"/>
    <w:rsid w:val="004954DC"/>
    <w:rsid w:val="00495E4F"/>
    <w:rsid w:val="004A1812"/>
    <w:rsid w:val="004A2ABA"/>
    <w:rsid w:val="004A3F6E"/>
    <w:rsid w:val="004B1DB8"/>
    <w:rsid w:val="004B48D4"/>
    <w:rsid w:val="004C0560"/>
    <w:rsid w:val="004C0B7E"/>
    <w:rsid w:val="004C4B4E"/>
    <w:rsid w:val="004C7AFE"/>
    <w:rsid w:val="004D09B9"/>
    <w:rsid w:val="004D2438"/>
    <w:rsid w:val="004D4D3B"/>
    <w:rsid w:val="004D57C4"/>
    <w:rsid w:val="004E0A9B"/>
    <w:rsid w:val="004E18F2"/>
    <w:rsid w:val="004E2CA8"/>
    <w:rsid w:val="004E736E"/>
    <w:rsid w:val="004F4213"/>
    <w:rsid w:val="004F733B"/>
    <w:rsid w:val="004F76EE"/>
    <w:rsid w:val="00502626"/>
    <w:rsid w:val="005042C3"/>
    <w:rsid w:val="00505233"/>
    <w:rsid w:val="00515653"/>
    <w:rsid w:val="00517B9B"/>
    <w:rsid w:val="005278B2"/>
    <w:rsid w:val="00531882"/>
    <w:rsid w:val="00532E56"/>
    <w:rsid w:val="00533E3B"/>
    <w:rsid w:val="00542338"/>
    <w:rsid w:val="005427F0"/>
    <w:rsid w:val="00543A4A"/>
    <w:rsid w:val="00545881"/>
    <w:rsid w:val="0054637F"/>
    <w:rsid w:val="005504B7"/>
    <w:rsid w:val="005702F5"/>
    <w:rsid w:val="0057257F"/>
    <w:rsid w:val="00572D3B"/>
    <w:rsid w:val="00573DAB"/>
    <w:rsid w:val="00574881"/>
    <w:rsid w:val="005760C7"/>
    <w:rsid w:val="00577142"/>
    <w:rsid w:val="00577F0E"/>
    <w:rsid w:val="00580ABE"/>
    <w:rsid w:val="00580EFF"/>
    <w:rsid w:val="00583530"/>
    <w:rsid w:val="005839EF"/>
    <w:rsid w:val="00585DFC"/>
    <w:rsid w:val="00586BE3"/>
    <w:rsid w:val="00594DB8"/>
    <w:rsid w:val="00597459"/>
    <w:rsid w:val="00597EDF"/>
    <w:rsid w:val="005A0FCB"/>
    <w:rsid w:val="005A27CD"/>
    <w:rsid w:val="005A3261"/>
    <w:rsid w:val="005A4176"/>
    <w:rsid w:val="005A5017"/>
    <w:rsid w:val="005B4442"/>
    <w:rsid w:val="005B4641"/>
    <w:rsid w:val="005C2F24"/>
    <w:rsid w:val="005C3667"/>
    <w:rsid w:val="005C5523"/>
    <w:rsid w:val="005C683A"/>
    <w:rsid w:val="005C7786"/>
    <w:rsid w:val="005D0922"/>
    <w:rsid w:val="005D0C45"/>
    <w:rsid w:val="005D188F"/>
    <w:rsid w:val="005D4B5C"/>
    <w:rsid w:val="005D684D"/>
    <w:rsid w:val="005E117B"/>
    <w:rsid w:val="005E1245"/>
    <w:rsid w:val="005E3EE6"/>
    <w:rsid w:val="005E4189"/>
    <w:rsid w:val="005E5794"/>
    <w:rsid w:val="005E76F6"/>
    <w:rsid w:val="005F036F"/>
    <w:rsid w:val="005F1C88"/>
    <w:rsid w:val="005F3717"/>
    <w:rsid w:val="005F4AEF"/>
    <w:rsid w:val="005F4DD3"/>
    <w:rsid w:val="005F5382"/>
    <w:rsid w:val="00601AE0"/>
    <w:rsid w:val="00602C60"/>
    <w:rsid w:val="00603048"/>
    <w:rsid w:val="00611F6A"/>
    <w:rsid w:val="006147FC"/>
    <w:rsid w:val="006158B8"/>
    <w:rsid w:val="00621187"/>
    <w:rsid w:val="00625566"/>
    <w:rsid w:val="006255D4"/>
    <w:rsid w:val="00627CD4"/>
    <w:rsid w:val="006308EE"/>
    <w:rsid w:val="006328FD"/>
    <w:rsid w:val="00632993"/>
    <w:rsid w:val="00633C92"/>
    <w:rsid w:val="00641077"/>
    <w:rsid w:val="00641AB6"/>
    <w:rsid w:val="00642284"/>
    <w:rsid w:val="006423C9"/>
    <w:rsid w:val="006427A7"/>
    <w:rsid w:val="0064523A"/>
    <w:rsid w:val="00646862"/>
    <w:rsid w:val="006470BB"/>
    <w:rsid w:val="006511C6"/>
    <w:rsid w:val="00652A97"/>
    <w:rsid w:val="00654AB3"/>
    <w:rsid w:val="00656B43"/>
    <w:rsid w:val="00656DB7"/>
    <w:rsid w:val="00661A74"/>
    <w:rsid w:val="00662CA0"/>
    <w:rsid w:val="006639BA"/>
    <w:rsid w:val="00664094"/>
    <w:rsid w:val="0066451F"/>
    <w:rsid w:val="0066574A"/>
    <w:rsid w:val="006724D3"/>
    <w:rsid w:val="00673911"/>
    <w:rsid w:val="006777D7"/>
    <w:rsid w:val="006860A0"/>
    <w:rsid w:val="006929E4"/>
    <w:rsid w:val="00695952"/>
    <w:rsid w:val="006A02C7"/>
    <w:rsid w:val="006A225D"/>
    <w:rsid w:val="006A2C91"/>
    <w:rsid w:val="006A62ED"/>
    <w:rsid w:val="006A7155"/>
    <w:rsid w:val="006B049F"/>
    <w:rsid w:val="006B05B5"/>
    <w:rsid w:val="006B30B4"/>
    <w:rsid w:val="006B60FF"/>
    <w:rsid w:val="006B6AEF"/>
    <w:rsid w:val="006C3F0A"/>
    <w:rsid w:val="006D0C11"/>
    <w:rsid w:val="006D1EAD"/>
    <w:rsid w:val="006D40BE"/>
    <w:rsid w:val="006D4D1B"/>
    <w:rsid w:val="006D5D90"/>
    <w:rsid w:val="006D6840"/>
    <w:rsid w:val="006E0DCB"/>
    <w:rsid w:val="006E2ECA"/>
    <w:rsid w:val="006E41BE"/>
    <w:rsid w:val="006E710F"/>
    <w:rsid w:val="006F1AA4"/>
    <w:rsid w:val="006F1F51"/>
    <w:rsid w:val="00701095"/>
    <w:rsid w:val="0071089E"/>
    <w:rsid w:val="00712397"/>
    <w:rsid w:val="007144E8"/>
    <w:rsid w:val="007149CE"/>
    <w:rsid w:val="00716402"/>
    <w:rsid w:val="00717F29"/>
    <w:rsid w:val="0072505F"/>
    <w:rsid w:val="007304F9"/>
    <w:rsid w:val="0073151E"/>
    <w:rsid w:val="0073298F"/>
    <w:rsid w:val="007352CB"/>
    <w:rsid w:val="00743E44"/>
    <w:rsid w:val="00744B42"/>
    <w:rsid w:val="00754F88"/>
    <w:rsid w:val="007623F2"/>
    <w:rsid w:val="00762D3B"/>
    <w:rsid w:val="007644CA"/>
    <w:rsid w:val="00770CCB"/>
    <w:rsid w:val="00774B0A"/>
    <w:rsid w:val="00776C39"/>
    <w:rsid w:val="00777A22"/>
    <w:rsid w:val="00780711"/>
    <w:rsid w:val="007874EB"/>
    <w:rsid w:val="00792401"/>
    <w:rsid w:val="00795490"/>
    <w:rsid w:val="00795F86"/>
    <w:rsid w:val="0079673B"/>
    <w:rsid w:val="00797A28"/>
    <w:rsid w:val="007A366F"/>
    <w:rsid w:val="007A4ED1"/>
    <w:rsid w:val="007A67CC"/>
    <w:rsid w:val="007A6DB4"/>
    <w:rsid w:val="007B203A"/>
    <w:rsid w:val="007B4E6E"/>
    <w:rsid w:val="007B653A"/>
    <w:rsid w:val="007C211F"/>
    <w:rsid w:val="007C3017"/>
    <w:rsid w:val="007C5888"/>
    <w:rsid w:val="007C6E82"/>
    <w:rsid w:val="007D2A9C"/>
    <w:rsid w:val="007D2E10"/>
    <w:rsid w:val="007D41D5"/>
    <w:rsid w:val="007D54F0"/>
    <w:rsid w:val="007E011B"/>
    <w:rsid w:val="007E7971"/>
    <w:rsid w:val="007E7ACD"/>
    <w:rsid w:val="007F1062"/>
    <w:rsid w:val="007F4143"/>
    <w:rsid w:val="007F57FB"/>
    <w:rsid w:val="007F6B05"/>
    <w:rsid w:val="00800F8A"/>
    <w:rsid w:val="0080120F"/>
    <w:rsid w:val="0080142A"/>
    <w:rsid w:val="008021BF"/>
    <w:rsid w:val="00803992"/>
    <w:rsid w:val="00811179"/>
    <w:rsid w:val="00814051"/>
    <w:rsid w:val="008140A7"/>
    <w:rsid w:val="00814F82"/>
    <w:rsid w:val="00816045"/>
    <w:rsid w:val="00820D41"/>
    <w:rsid w:val="00822E0F"/>
    <w:rsid w:val="00826CE8"/>
    <w:rsid w:val="00831C27"/>
    <w:rsid w:val="00832949"/>
    <w:rsid w:val="00835731"/>
    <w:rsid w:val="00837ECD"/>
    <w:rsid w:val="00841CAD"/>
    <w:rsid w:val="00845D83"/>
    <w:rsid w:val="008533E9"/>
    <w:rsid w:val="0085351E"/>
    <w:rsid w:val="00860612"/>
    <w:rsid w:val="0086218E"/>
    <w:rsid w:val="00862EB8"/>
    <w:rsid w:val="00866330"/>
    <w:rsid w:val="00867383"/>
    <w:rsid w:val="00867E5E"/>
    <w:rsid w:val="00873FD9"/>
    <w:rsid w:val="0087748A"/>
    <w:rsid w:val="008777B7"/>
    <w:rsid w:val="0088199C"/>
    <w:rsid w:val="008828D1"/>
    <w:rsid w:val="00884669"/>
    <w:rsid w:val="00887D94"/>
    <w:rsid w:val="008917C8"/>
    <w:rsid w:val="0089409B"/>
    <w:rsid w:val="008960D3"/>
    <w:rsid w:val="008972DD"/>
    <w:rsid w:val="008A1C9D"/>
    <w:rsid w:val="008A2209"/>
    <w:rsid w:val="008A6992"/>
    <w:rsid w:val="008B02A1"/>
    <w:rsid w:val="008B2CFF"/>
    <w:rsid w:val="008C3D35"/>
    <w:rsid w:val="008D2393"/>
    <w:rsid w:val="008D2890"/>
    <w:rsid w:val="008D4464"/>
    <w:rsid w:val="008D6EA6"/>
    <w:rsid w:val="008D7824"/>
    <w:rsid w:val="008E540F"/>
    <w:rsid w:val="008F18D3"/>
    <w:rsid w:val="008F3752"/>
    <w:rsid w:val="008F4E1A"/>
    <w:rsid w:val="00901F8E"/>
    <w:rsid w:val="0090473C"/>
    <w:rsid w:val="00907313"/>
    <w:rsid w:val="009152C7"/>
    <w:rsid w:val="009156E8"/>
    <w:rsid w:val="00916072"/>
    <w:rsid w:val="00921512"/>
    <w:rsid w:val="00921A12"/>
    <w:rsid w:val="00921B5A"/>
    <w:rsid w:val="0092316E"/>
    <w:rsid w:val="00923FA0"/>
    <w:rsid w:val="009317C2"/>
    <w:rsid w:val="00932D02"/>
    <w:rsid w:val="00936A66"/>
    <w:rsid w:val="00940AB7"/>
    <w:rsid w:val="00940F26"/>
    <w:rsid w:val="009425CC"/>
    <w:rsid w:val="00954089"/>
    <w:rsid w:val="009600E1"/>
    <w:rsid w:val="00961D0F"/>
    <w:rsid w:val="0096630F"/>
    <w:rsid w:val="009672B4"/>
    <w:rsid w:val="0096739B"/>
    <w:rsid w:val="00967918"/>
    <w:rsid w:val="00967A6B"/>
    <w:rsid w:val="00971A58"/>
    <w:rsid w:val="00975424"/>
    <w:rsid w:val="00976B30"/>
    <w:rsid w:val="009802F4"/>
    <w:rsid w:val="00982217"/>
    <w:rsid w:val="00982AF6"/>
    <w:rsid w:val="0098466B"/>
    <w:rsid w:val="00985558"/>
    <w:rsid w:val="00985824"/>
    <w:rsid w:val="00985DE9"/>
    <w:rsid w:val="0099072D"/>
    <w:rsid w:val="00992648"/>
    <w:rsid w:val="0099306F"/>
    <w:rsid w:val="00994CB0"/>
    <w:rsid w:val="009976C4"/>
    <w:rsid w:val="009A064B"/>
    <w:rsid w:val="009A2565"/>
    <w:rsid w:val="009A39BD"/>
    <w:rsid w:val="009B5BD8"/>
    <w:rsid w:val="009B6187"/>
    <w:rsid w:val="009B71E0"/>
    <w:rsid w:val="009C39B4"/>
    <w:rsid w:val="009C4D53"/>
    <w:rsid w:val="009C76E5"/>
    <w:rsid w:val="009D0365"/>
    <w:rsid w:val="009D15F9"/>
    <w:rsid w:val="009D17A6"/>
    <w:rsid w:val="009D5282"/>
    <w:rsid w:val="009D58B2"/>
    <w:rsid w:val="009D5A74"/>
    <w:rsid w:val="009D5D9F"/>
    <w:rsid w:val="009D7B37"/>
    <w:rsid w:val="009E25BD"/>
    <w:rsid w:val="009E2CC4"/>
    <w:rsid w:val="009E4567"/>
    <w:rsid w:val="009E54E1"/>
    <w:rsid w:val="009E59CE"/>
    <w:rsid w:val="009E726D"/>
    <w:rsid w:val="009F3DEE"/>
    <w:rsid w:val="00A01283"/>
    <w:rsid w:val="00A01943"/>
    <w:rsid w:val="00A03699"/>
    <w:rsid w:val="00A036E4"/>
    <w:rsid w:val="00A055FE"/>
    <w:rsid w:val="00A13925"/>
    <w:rsid w:val="00A15066"/>
    <w:rsid w:val="00A2169C"/>
    <w:rsid w:val="00A23C6B"/>
    <w:rsid w:val="00A23F34"/>
    <w:rsid w:val="00A250E5"/>
    <w:rsid w:val="00A25E81"/>
    <w:rsid w:val="00A26659"/>
    <w:rsid w:val="00A2740B"/>
    <w:rsid w:val="00A31FE3"/>
    <w:rsid w:val="00A32643"/>
    <w:rsid w:val="00A32C07"/>
    <w:rsid w:val="00A339B3"/>
    <w:rsid w:val="00A36A6E"/>
    <w:rsid w:val="00A40115"/>
    <w:rsid w:val="00A40C1C"/>
    <w:rsid w:val="00A416EB"/>
    <w:rsid w:val="00A4198F"/>
    <w:rsid w:val="00A625BF"/>
    <w:rsid w:val="00A6368F"/>
    <w:rsid w:val="00A7088E"/>
    <w:rsid w:val="00A70A94"/>
    <w:rsid w:val="00A72977"/>
    <w:rsid w:val="00A74996"/>
    <w:rsid w:val="00A75E28"/>
    <w:rsid w:val="00A770CE"/>
    <w:rsid w:val="00A800BC"/>
    <w:rsid w:val="00A830AF"/>
    <w:rsid w:val="00A850C4"/>
    <w:rsid w:val="00A85587"/>
    <w:rsid w:val="00A86279"/>
    <w:rsid w:val="00A864FE"/>
    <w:rsid w:val="00A873A3"/>
    <w:rsid w:val="00A9095F"/>
    <w:rsid w:val="00A9170D"/>
    <w:rsid w:val="00A927BC"/>
    <w:rsid w:val="00AB249F"/>
    <w:rsid w:val="00AC47C4"/>
    <w:rsid w:val="00AD4C0D"/>
    <w:rsid w:val="00AD6613"/>
    <w:rsid w:val="00AE070B"/>
    <w:rsid w:val="00AE4B24"/>
    <w:rsid w:val="00AE58F8"/>
    <w:rsid w:val="00AE7755"/>
    <w:rsid w:val="00AF2E3C"/>
    <w:rsid w:val="00AF4B59"/>
    <w:rsid w:val="00AF562C"/>
    <w:rsid w:val="00B04743"/>
    <w:rsid w:val="00B11F6B"/>
    <w:rsid w:val="00B12B71"/>
    <w:rsid w:val="00B13C2F"/>
    <w:rsid w:val="00B21FD9"/>
    <w:rsid w:val="00B25A0F"/>
    <w:rsid w:val="00B27377"/>
    <w:rsid w:val="00B27C0A"/>
    <w:rsid w:val="00B307A5"/>
    <w:rsid w:val="00B328F3"/>
    <w:rsid w:val="00B332CE"/>
    <w:rsid w:val="00B33852"/>
    <w:rsid w:val="00B37521"/>
    <w:rsid w:val="00B41970"/>
    <w:rsid w:val="00B43216"/>
    <w:rsid w:val="00B5220B"/>
    <w:rsid w:val="00B53B93"/>
    <w:rsid w:val="00B550A2"/>
    <w:rsid w:val="00B644ED"/>
    <w:rsid w:val="00B64F85"/>
    <w:rsid w:val="00B71705"/>
    <w:rsid w:val="00B71EC8"/>
    <w:rsid w:val="00B730A1"/>
    <w:rsid w:val="00B7583A"/>
    <w:rsid w:val="00B76331"/>
    <w:rsid w:val="00B7783E"/>
    <w:rsid w:val="00B87D7F"/>
    <w:rsid w:val="00BA0B6B"/>
    <w:rsid w:val="00BA6189"/>
    <w:rsid w:val="00BB03F2"/>
    <w:rsid w:val="00BB110F"/>
    <w:rsid w:val="00BB69B8"/>
    <w:rsid w:val="00BB799B"/>
    <w:rsid w:val="00BC7072"/>
    <w:rsid w:val="00BD0895"/>
    <w:rsid w:val="00BD1203"/>
    <w:rsid w:val="00BD22DA"/>
    <w:rsid w:val="00BD41D5"/>
    <w:rsid w:val="00BD70F5"/>
    <w:rsid w:val="00BD73A4"/>
    <w:rsid w:val="00BD7B58"/>
    <w:rsid w:val="00BE1AF4"/>
    <w:rsid w:val="00BE4B92"/>
    <w:rsid w:val="00BE72C2"/>
    <w:rsid w:val="00BF325A"/>
    <w:rsid w:val="00BF5A0C"/>
    <w:rsid w:val="00BF60B9"/>
    <w:rsid w:val="00BF79C7"/>
    <w:rsid w:val="00C00846"/>
    <w:rsid w:val="00C07FF0"/>
    <w:rsid w:val="00C10FF7"/>
    <w:rsid w:val="00C13320"/>
    <w:rsid w:val="00C13456"/>
    <w:rsid w:val="00C153A9"/>
    <w:rsid w:val="00C24832"/>
    <w:rsid w:val="00C251D6"/>
    <w:rsid w:val="00C2697C"/>
    <w:rsid w:val="00C30E3D"/>
    <w:rsid w:val="00C3699A"/>
    <w:rsid w:val="00C36DA8"/>
    <w:rsid w:val="00C377F7"/>
    <w:rsid w:val="00C41560"/>
    <w:rsid w:val="00C44C19"/>
    <w:rsid w:val="00C540EF"/>
    <w:rsid w:val="00C55823"/>
    <w:rsid w:val="00C57135"/>
    <w:rsid w:val="00C5745F"/>
    <w:rsid w:val="00C60B81"/>
    <w:rsid w:val="00C63697"/>
    <w:rsid w:val="00C63F03"/>
    <w:rsid w:val="00C66C6C"/>
    <w:rsid w:val="00C677AB"/>
    <w:rsid w:val="00C70BCC"/>
    <w:rsid w:val="00C74627"/>
    <w:rsid w:val="00C82D6A"/>
    <w:rsid w:val="00C82E84"/>
    <w:rsid w:val="00C8477F"/>
    <w:rsid w:val="00C86DD5"/>
    <w:rsid w:val="00C871B3"/>
    <w:rsid w:val="00C96893"/>
    <w:rsid w:val="00CA5284"/>
    <w:rsid w:val="00CA74CA"/>
    <w:rsid w:val="00CA79F5"/>
    <w:rsid w:val="00CB0AD0"/>
    <w:rsid w:val="00CB2A30"/>
    <w:rsid w:val="00CB334E"/>
    <w:rsid w:val="00CB449A"/>
    <w:rsid w:val="00CB44CA"/>
    <w:rsid w:val="00CB4ADF"/>
    <w:rsid w:val="00CC018C"/>
    <w:rsid w:val="00CD3B9E"/>
    <w:rsid w:val="00CD6E73"/>
    <w:rsid w:val="00CE2F50"/>
    <w:rsid w:val="00CE7036"/>
    <w:rsid w:val="00CE73D2"/>
    <w:rsid w:val="00CE74E7"/>
    <w:rsid w:val="00CF36BD"/>
    <w:rsid w:val="00CF5051"/>
    <w:rsid w:val="00CF5C9E"/>
    <w:rsid w:val="00D06199"/>
    <w:rsid w:val="00D11577"/>
    <w:rsid w:val="00D131C2"/>
    <w:rsid w:val="00D210F1"/>
    <w:rsid w:val="00D2249F"/>
    <w:rsid w:val="00D263FE"/>
    <w:rsid w:val="00D31CFD"/>
    <w:rsid w:val="00D343DA"/>
    <w:rsid w:val="00D37C0E"/>
    <w:rsid w:val="00D41407"/>
    <w:rsid w:val="00D475D8"/>
    <w:rsid w:val="00D50871"/>
    <w:rsid w:val="00D5465F"/>
    <w:rsid w:val="00D54CA3"/>
    <w:rsid w:val="00D56C0E"/>
    <w:rsid w:val="00D57732"/>
    <w:rsid w:val="00D672E9"/>
    <w:rsid w:val="00D67D46"/>
    <w:rsid w:val="00D728DB"/>
    <w:rsid w:val="00D72994"/>
    <w:rsid w:val="00D752C3"/>
    <w:rsid w:val="00D76A56"/>
    <w:rsid w:val="00D76E53"/>
    <w:rsid w:val="00D7732A"/>
    <w:rsid w:val="00D77559"/>
    <w:rsid w:val="00D77C92"/>
    <w:rsid w:val="00D80492"/>
    <w:rsid w:val="00D82EE0"/>
    <w:rsid w:val="00D90450"/>
    <w:rsid w:val="00D9157F"/>
    <w:rsid w:val="00D9166E"/>
    <w:rsid w:val="00D93A80"/>
    <w:rsid w:val="00D94CFA"/>
    <w:rsid w:val="00D9793C"/>
    <w:rsid w:val="00DA0E1B"/>
    <w:rsid w:val="00DA2456"/>
    <w:rsid w:val="00DA5D04"/>
    <w:rsid w:val="00DB57C8"/>
    <w:rsid w:val="00DC308D"/>
    <w:rsid w:val="00DC52A0"/>
    <w:rsid w:val="00DD42E7"/>
    <w:rsid w:val="00DD5785"/>
    <w:rsid w:val="00DE0B67"/>
    <w:rsid w:val="00DE1196"/>
    <w:rsid w:val="00DE4ECF"/>
    <w:rsid w:val="00DF4D5E"/>
    <w:rsid w:val="00E060BD"/>
    <w:rsid w:val="00E120FB"/>
    <w:rsid w:val="00E16118"/>
    <w:rsid w:val="00E1689D"/>
    <w:rsid w:val="00E16BB2"/>
    <w:rsid w:val="00E1700A"/>
    <w:rsid w:val="00E24C73"/>
    <w:rsid w:val="00E2793C"/>
    <w:rsid w:val="00E30992"/>
    <w:rsid w:val="00E31564"/>
    <w:rsid w:val="00E33E3D"/>
    <w:rsid w:val="00E35514"/>
    <w:rsid w:val="00E359EC"/>
    <w:rsid w:val="00E35DC3"/>
    <w:rsid w:val="00E4005D"/>
    <w:rsid w:val="00E40354"/>
    <w:rsid w:val="00E41ED1"/>
    <w:rsid w:val="00E43A62"/>
    <w:rsid w:val="00E43C39"/>
    <w:rsid w:val="00E47289"/>
    <w:rsid w:val="00E50648"/>
    <w:rsid w:val="00E5125D"/>
    <w:rsid w:val="00E53D26"/>
    <w:rsid w:val="00E542D0"/>
    <w:rsid w:val="00E61D92"/>
    <w:rsid w:val="00E61DC6"/>
    <w:rsid w:val="00E637C5"/>
    <w:rsid w:val="00E67ACC"/>
    <w:rsid w:val="00E704A3"/>
    <w:rsid w:val="00E707FC"/>
    <w:rsid w:val="00E741C9"/>
    <w:rsid w:val="00E7559C"/>
    <w:rsid w:val="00E829D8"/>
    <w:rsid w:val="00E84D07"/>
    <w:rsid w:val="00E84F54"/>
    <w:rsid w:val="00E87E20"/>
    <w:rsid w:val="00E944AD"/>
    <w:rsid w:val="00EA13C6"/>
    <w:rsid w:val="00EA2F45"/>
    <w:rsid w:val="00EA52B3"/>
    <w:rsid w:val="00EA59A3"/>
    <w:rsid w:val="00EB0548"/>
    <w:rsid w:val="00EB06AE"/>
    <w:rsid w:val="00EB152F"/>
    <w:rsid w:val="00EB161E"/>
    <w:rsid w:val="00EC40FA"/>
    <w:rsid w:val="00EC6C86"/>
    <w:rsid w:val="00ED08CE"/>
    <w:rsid w:val="00ED2981"/>
    <w:rsid w:val="00EE1143"/>
    <w:rsid w:val="00EE224D"/>
    <w:rsid w:val="00EE2B99"/>
    <w:rsid w:val="00EE2D57"/>
    <w:rsid w:val="00EE4072"/>
    <w:rsid w:val="00EF0BC0"/>
    <w:rsid w:val="00EF1081"/>
    <w:rsid w:val="00EF3237"/>
    <w:rsid w:val="00EF39B7"/>
    <w:rsid w:val="00EF5888"/>
    <w:rsid w:val="00F021B0"/>
    <w:rsid w:val="00F04AAD"/>
    <w:rsid w:val="00F05864"/>
    <w:rsid w:val="00F076FE"/>
    <w:rsid w:val="00F105E9"/>
    <w:rsid w:val="00F134DD"/>
    <w:rsid w:val="00F17E20"/>
    <w:rsid w:val="00F20DE1"/>
    <w:rsid w:val="00F20FB0"/>
    <w:rsid w:val="00F216EB"/>
    <w:rsid w:val="00F35960"/>
    <w:rsid w:val="00F35A75"/>
    <w:rsid w:val="00F36168"/>
    <w:rsid w:val="00F4276C"/>
    <w:rsid w:val="00F447C6"/>
    <w:rsid w:val="00F5102A"/>
    <w:rsid w:val="00F52D62"/>
    <w:rsid w:val="00F5385B"/>
    <w:rsid w:val="00F538BC"/>
    <w:rsid w:val="00F56463"/>
    <w:rsid w:val="00F568AD"/>
    <w:rsid w:val="00F63643"/>
    <w:rsid w:val="00F6367E"/>
    <w:rsid w:val="00F6744B"/>
    <w:rsid w:val="00F67801"/>
    <w:rsid w:val="00F67FA4"/>
    <w:rsid w:val="00F72CC4"/>
    <w:rsid w:val="00F72E47"/>
    <w:rsid w:val="00F758B7"/>
    <w:rsid w:val="00F76A46"/>
    <w:rsid w:val="00F77B57"/>
    <w:rsid w:val="00F81E77"/>
    <w:rsid w:val="00F83B15"/>
    <w:rsid w:val="00F85FAB"/>
    <w:rsid w:val="00F865E9"/>
    <w:rsid w:val="00F870BD"/>
    <w:rsid w:val="00F9064F"/>
    <w:rsid w:val="00F91959"/>
    <w:rsid w:val="00F93F14"/>
    <w:rsid w:val="00F9708E"/>
    <w:rsid w:val="00F971AD"/>
    <w:rsid w:val="00F97490"/>
    <w:rsid w:val="00FA03F6"/>
    <w:rsid w:val="00FA243F"/>
    <w:rsid w:val="00FA4B29"/>
    <w:rsid w:val="00FA6374"/>
    <w:rsid w:val="00FA6898"/>
    <w:rsid w:val="00FB1E3A"/>
    <w:rsid w:val="00FB3AB1"/>
    <w:rsid w:val="00FC033D"/>
    <w:rsid w:val="00FC723C"/>
    <w:rsid w:val="00FD0249"/>
    <w:rsid w:val="00FD0C95"/>
    <w:rsid w:val="00FD5173"/>
    <w:rsid w:val="00FD6AB1"/>
    <w:rsid w:val="00FD7B8E"/>
    <w:rsid w:val="00FE17F9"/>
    <w:rsid w:val="00FE33EE"/>
    <w:rsid w:val="00FE3DB3"/>
    <w:rsid w:val="00FE4BC5"/>
    <w:rsid w:val="00FE7B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502B"/>
    <w:rPr>
      <w:sz w:val="24"/>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semiHidden/>
    <w:rsid w:val="0085351E"/>
    <w:rPr>
      <w:rFonts w:ascii="Tahoma" w:hAnsi="Tahoma" w:cs="Tahoma"/>
      <w:sz w:val="16"/>
      <w:szCs w:val="16"/>
    </w:rPr>
  </w:style>
  <w:style w:type="character" w:customStyle="1" w:styleId="BalloonTextChar">
    <w:name w:val="Balloon Text Char"/>
    <w:basedOn w:val="DefaultParagraphFont"/>
    <w:link w:val="BalloonText"/>
    <w:semiHidden/>
    <w:locked/>
    <w:rsid w:val="00F865E9"/>
    <w:rPr>
      <w:rFonts w:cs="Times New Roman"/>
      <w:sz w:val="2"/>
      <w:lang w:val="en-GB" w:eastAsia="en-GB"/>
    </w:rPr>
  </w:style>
  <w:style w:type="paragraph" w:styleId="Header">
    <w:name w:val="header"/>
    <w:basedOn w:val="Normal"/>
    <w:link w:val="HeaderChar"/>
    <w:rsid w:val="00B332CE"/>
    <w:pPr>
      <w:tabs>
        <w:tab w:val="center" w:pos="4320"/>
        <w:tab w:val="right" w:pos="8640"/>
      </w:tabs>
    </w:pPr>
  </w:style>
  <w:style w:type="character" w:customStyle="1" w:styleId="HeaderChar">
    <w:name w:val="Header Char"/>
    <w:basedOn w:val="DefaultParagraphFont"/>
    <w:link w:val="Header"/>
    <w:semiHidden/>
    <w:locked/>
    <w:rsid w:val="00F865E9"/>
    <w:rPr>
      <w:rFonts w:cs="Times New Roman"/>
      <w:sz w:val="24"/>
      <w:szCs w:val="24"/>
      <w:lang w:val="en-GB" w:eastAsia="en-GB"/>
    </w:rPr>
  </w:style>
  <w:style w:type="paragraph" w:styleId="Footer">
    <w:name w:val="footer"/>
    <w:basedOn w:val="Normal"/>
    <w:link w:val="FooterChar"/>
    <w:rsid w:val="00B332CE"/>
    <w:pPr>
      <w:tabs>
        <w:tab w:val="center" w:pos="4320"/>
        <w:tab w:val="right" w:pos="8640"/>
      </w:tabs>
    </w:pPr>
  </w:style>
  <w:style w:type="character" w:customStyle="1" w:styleId="FooterChar">
    <w:name w:val="Footer Char"/>
    <w:basedOn w:val="DefaultParagraphFont"/>
    <w:link w:val="Footer"/>
    <w:semiHidden/>
    <w:locked/>
    <w:rsid w:val="00F865E9"/>
    <w:rPr>
      <w:rFonts w:cs="Times New Roman"/>
      <w:sz w:val="24"/>
      <w:szCs w:val="24"/>
      <w:lang w:val="en-GB" w:eastAsia="en-GB"/>
    </w:rPr>
  </w:style>
  <w:style w:type="paragraph" w:styleId="ListParagraph">
    <w:name w:val="List Paragraph"/>
    <w:basedOn w:val="Normal"/>
    <w:qFormat/>
    <w:rsid w:val="003765F0"/>
    <w:pPr>
      <w:ind w:left="720"/>
      <w:contextualSpacing/>
    </w:pPr>
  </w:style>
  <w:style w:type="character" w:styleId="PageNumber">
    <w:name w:val="page number"/>
    <w:basedOn w:val="DefaultParagraphFont"/>
    <w:rsid w:val="00A770CE"/>
    <w:rPr>
      <w:rFonts w:cs="Times New Roman"/>
    </w:rPr>
  </w:style>
  <w:style w:type="paragraph" w:styleId="FootnoteText">
    <w:name w:val="footnote text"/>
    <w:basedOn w:val="Normal"/>
    <w:link w:val="FootnoteTextChar"/>
    <w:semiHidden/>
    <w:rsid w:val="00DE0B67"/>
    <w:rPr>
      <w:sz w:val="20"/>
      <w:szCs w:val="20"/>
    </w:rPr>
  </w:style>
  <w:style w:type="character" w:customStyle="1" w:styleId="FootnoteTextChar">
    <w:name w:val="Footnote Text Char"/>
    <w:basedOn w:val="DefaultParagraphFont"/>
    <w:link w:val="FootnoteText"/>
    <w:semiHidden/>
    <w:locked/>
    <w:rsid w:val="00F865E9"/>
    <w:rPr>
      <w:rFonts w:cs="Times New Roman"/>
      <w:sz w:val="20"/>
      <w:szCs w:val="20"/>
      <w:lang w:val="en-GB" w:eastAsia="en-GB"/>
    </w:rPr>
  </w:style>
  <w:style w:type="character" w:styleId="FootnoteReference">
    <w:name w:val="footnote reference"/>
    <w:basedOn w:val="DefaultParagraphFont"/>
    <w:semiHidden/>
    <w:rsid w:val="00DE0B67"/>
    <w:rPr>
      <w:rFonts w:cs="Times New Roman"/>
      <w:vertAlign w:val="superscript"/>
    </w:rPr>
  </w:style>
  <w:style w:type="paragraph" w:styleId="HTMLPreformatted">
    <w:name w:val="HTML Preformatted"/>
    <w:basedOn w:val="Normal"/>
    <w:link w:val="HTMLPreformattedChar"/>
    <w:rsid w:val="00DE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semiHidden/>
    <w:locked/>
    <w:rsid w:val="00F865E9"/>
    <w:rPr>
      <w:rFonts w:ascii="Courier New" w:hAnsi="Courier New" w:cs="Courier New"/>
      <w:sz w:val="20"/>
      <w:szCs w:val="20"/>
      <w:lang w:val="en-GB" w:eastAsia="en-GB"/>
    </w:rPr>
  </w:style>
  <w:style w:type="paragraph" w:customStyle="1" w:styleId="JuPara">
    <w:name w:val="Ju_Para"/>
    <w:basedOn w:val="Normal"/>
    <w:link w:val="JuParaChar"/>
    <w:rsid w:val="002E71F3"/>
    <w:pPr>
      <w:suppressAutoHyphens/>
      <w:ind w:firstLine="284"/>
      <w:jc w:val="both"/>
    </w:pPr>
    <w:rPr>
      <w:szCs w:val="20"/>
      <w:lang w:eastAsia="fr-FR"/>
    </w:rPr>
  </w:style>
  <w:style w:type="character" w:customStyle="1" w:styleId="JuParaChar">
    <w:name w:val="Ju_Para Char"/>
    <w:basedOn w:val="DefaultParagraphFont"/>
    <w:link w:val="JuPara"/>
    <w:locked/>
    <w:rsid w:val="002E71F3"/>
    <w:rPr>
      <w:rFonts w:cs="Times New Roman"/>
      <w:sz w:val="24"/>
      <w:lang w:val="en-GB" w:eastAsia="fr-FR" w:bidi="ar-SA"/>
    </w:rPr>
  </w:style>
  <w:style w:type="character" w:styleId="Emphasis">
    <w:name w:val="Emphasis"/>
    <w:basedOn w:val="DefaultParagraphFont"/>
    <w:qFormat/>
    <w:locked/>
    <w:rsid w:val="00440211"/>
    <w:rPr>
      <w:rFonts w:cs="Times New Roman"/>
      <w:b/>
      <w:bCs/>
    </w:rPr>
  </w:style>
  <w:style w:type="character" w:customStyle="1" w:styleId="JuParaChar1">
    <w:name w:val="Ju_Para Char1"/>
    <w:basedOn w:val="DefaultParagraphFont"/>
    <w:rsid w:val="000F59F1"/>
    <w:rPr>
      <w:rFonts w:cs="Times New Roman"/>
      <w:sz w:val="24"/>
      <w:lang w:val="en-GB" w:eastAsia="fr-FR"/>
    </w:rPr>
  </w:style>
  <w:style w:type="paragraph" w:customStyle="1" w:styleId="normal0">
    <w:name w:val="normal"/>
    <w:basedOn w:val="Normal"/>
    <w:rsid w:val="000F59F1"/>
    <w:pPr>
      <w:spacing w:before="100" w:beforeAutospacing="1" w:after="100" w:afterAutospacing="1"/>
    </w:pPr>
    <w:rPr>
      <w:lang w:val="en-US" w:eastAsia="en-US"/>
    </w:rPr>
  </w:style>
  <w:style w:type="character" w:styleId="CommentReference">
    <w:name w:val="annotation reference"/>
    <w:basedOn w:val="DefaultParagraphFont"/>
    <w:semiHidden/>
    <w:rsid w:val="0020731D"/>
    <w:rPr>
      <w:sz w:val="16"/>
      <w:szCs w:val="16"/>
    </w:rPr>
  </w:style>
  <w:style w:type="paragraph" w:styleId="CommentText">
    <w:name w:val="annotation text"/>
    <w:basedOn w:val="Normal"/>
    <w:semiHidden/>
    <w:rsid w:val="0020731D"/>
    <w:rPr>
      <w:sz w:val="20"/>
      <w:szCs w:val="20"/>
    </w:rPr>
  </w:style>
  <w:style w:type="paragraph" w:styleId="CommentSubject">
    <w:name w:val="annotation subject"/>
    <w:basedOn w:val="CommentText"/>
    <w:next w:val="CommentText"/>
    <w:semiHidden/>
    <w:rsid w:val="0020731D"/>
    <w:rPr>
      <w:b/>
      <w:bCs/>
    </w:rPr>
  </w:style>
  <w:style w:type="paragraph" w:customStyle="1" w:styleId="JuQuot">
    <w:name w:val="Ju_Quot"/>
    <w:basedOn w:val="JuPara"/>
    <w:rsid w:val="005042C3"/>
    <w:pPr>
      <w:spacing w:before="120" w:after="120"/>
      <w:ind w:left="403" w:firstLine="176"/>
    </w:pPr>
    <w:rPr>
      <w:sz w:val="20"/>
      <w:lang w:eastAsia="en-US"/>
    </w:rPr>
  </w:style>
  <w:style w:type="paragraph" w:customStyle="1" w:styleId="JuHArticle">
    <w:name w:val="Ju_H_Article"/>
    <w:basedOn w:val="Normal"/>
    <w:next w:val="JuQuot"/>
    <w:rsid w:val="005042C3"/>
    <w:pPr>
      <w:suppressAutoHyphens/>
      <w:spacing w:before="240" w:after="120"/>
      <w:jc w:val="center"/>
    </w:pPr>
    <w:rPr>
      <w:b/>
      <w:sz w:val="20"/>
      <w:szCs w:val="20"/>
      <w:lang w:eastAsia="en-US"/>
    </w:rPr>
  </w:style>
  <w:style w:type="paragraph" w:styleId="NormalWeb">
    <w:name w:val="Normal (Web)"/>
    <w:basedOn w:val="Normal"/>
    <w:rsid w:val="00712397"/>
    <w:pPr>
      <w:spacing w:before="100" w:beforeAutospacing="1" w:after="100" w:afterAutospacing="1"/>
    </w:pPr>
    <w:rPr>
      <w:lang w:val="en-US" w:eastAsia="en-US"/>
    </w:rPr>
  </w:style>
  <w:style w:type="character" w:customStyle="1" w:styleId="spelle">
    <w:name w:val="spelle"/>
    <w:basedOn w:val="DefaultParagraphFont"/>
    <w:rsid w:val="00220EE1"/>
  </w:style>
  <w:style w:type="paragraph" w:customStyle="1" w:styleId="Default">
    <w:name w:val="Default"/>
    <w:rsid w:val="005427F0"/>
    <w:pPr>
      <w:autoSpaceDE w:val="0"/>
      <w:autoSpaceDN w:val="0"/>
      <w:adjustRightInd w:val="0"/>
    </w:pPr>
    <w:rPr>
      <w:color w:val="000000"/>
      <w:sz w:val="24"/>
      <w:szCs w:val="24"/>
      <w:lang w:val="nl-NL" w:eastAsia="nl-NL"/>
    </w:rPr>
  </w:style>
  <w:style w:type="paragraph" w:customStyle="1" w:styleId="ListParagraph1">
    <w:name w:val="List Paragraph1"/>
    <w:basedOn w:val="Normal"/>
    <w:qFormat/>
    <w:rsid w:val="00517B9B"/>
    <w:pPr>
      <w:ind w:left="720"/>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ference xmlns="16f2acb5-7363-4076-9084-069fc3bb4325">ÐURAŠKOVIĆ, Dragiša </Reference>
    <Case_x0020_Year xmlns="63130c8a-8d1f-4e28-8ee3-43603ca9ef3b">2008</Case_x0020_Year>
    <Case_x0020_Status xmlns="16f2acb5-7363-4076-9084-069fc3bb4325">.</Case_x0020_Status>
    <Date_x0020_of_x0020_Adoption xmlns="16f2acb5-7363-4076-9084-069fc3bb4325">2012-03-15T23:00:00+00:00</Date_x0020_of_x0020_Adoption>
    <Case_x0020_Number xmlns="16f2acb5-7363-4076-9084-069fc3bb4325">041/08</Case_x0020_Number>
    <Type_x0020_of_x0020_Document xmlns="16f2acb5-7363-4076-9084-069fc3bb4325">Decision - Partially admissible</Type_x0020_of_x0020_Document>
    <_dlc_DocId xmlns="b9fab99d-1571-47f6-8995-3a195ef041f8">M5JDUUKXSQ5W-25-429</_dlc_DocId>
    <_dlc_DocIdUrl xmlns="b9fab99d-1571-47f6-8995-3a195ef041f8">
      <Url>http://prod.unmikonline.org/hrap/Eng/_layouts/DocIdRedir.aspx?ID=M5JDUUKXSQ5W-25-429</Url>
      <Description>M5JDUUKXSQ5W-25-429</Description>
    </_dlc_DocIdUrl>
    <_dlc_DocIdPersistId xmlns="b9fab99d-1571-47f6-8995-3a195ef041f8">false</_dlc_DocIdPersistId>
  </documentManagement>
</p:properties>
</file>

<file path=customXml/itemProps1.xml><?xml version="1.0" encoding="utf-8"?>
<ds:datastoreItem xmlns:ds="http://schemas.openxmlformats.org/officeDocument/2006/customXml" ds:itemID="{6E527F15-B1B6-4A15-8AEC-9DBDD61A10CF}"/>
</file>

<file path=customXml/itemProps2.xml><?xml version="1.0" encoding="utf-8"?>
<ds:datastoreItem xmlns:ds="http://schemas.openxmlformats.org/officeDocument/2006/customXml" ds:itemID="{9ACFA99A-D1E1-4293-B6D8-519BC6E58313}"/>
</file>

<file path=customXml/itemProps3.xml><?xml version="1.0" encoding="utf-8"?>
<ds:datastoreItem xmlns:ds="http://schemas.openxmlformats.org/officeDocument/2006/customXml" ds:itemID="{D5EF67E9-5216-4750-A5E2-45F1056724DB}"/>
</file>

<file path=customXml/itemProps4.xml><?xml version="1.0" encoding="utf-8"?>
<ds:datastoreItem xmlns:ds="http://schemas.openxmlformats.org/officeDocument/2006/customXml" ds:itemID="{CBA3996F-8EB0-4C31-A7DA-93E58708F7D3}"/>
</file>

<file path=docProps/app.xml><?xml version="1.0" encoding="utf-8"?>
<Properties xmlns="http://schemas.openxmlformats.org/officeDocument/2006/extended-properties" xmlns:vt="http://schemas.openxmlformats.org/officeDocument/2006/docPropsVTypes">
  <Template>Normal</Template>
  <TotalTime>1</TotalTime>
  <Pages>8</Pages>
  <Words>2973</Words>
  <Characters>16947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DECISION</vt:lpstr>
    </vt:vector>
  </TitlesOfParts>
  <Company>UNMIK</Company>
  <LinksUpToDate>false</LinksUpToDate>
  <CharactersWithSpaces>19881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dc:title>
  <dc:creator>mpicard</dc:creator>
  <cp:lastModifiedBy>bgardner</cp:lastModifiedBy>
  <cp:revision>2</cp:revision>
  <cp:lastPrinted>2012-02-19T11:37:00Z</cp:lastPrinted>
  <dcterms:created xsi:type="dcterms:W3CDTF">2012-05-04T12:36:00Z</dcterms:created>
  <dcterms:modified xsi:type="dcterms:W3CDTF">2012-05-04T12:36:00Z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39a96279-b983-4bd0-83ba-b298350ca16d</vt:lpwstr>
  </property>
  <property fmtid="{D5CDD505-2E9C-101B-9397-08002B2CF9AE}" pid="4" name="Order">
    <vt:r8>42900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